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1" w:rsidRDefault="007A47F1" w:rsidP="007A47F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7A47F1" w:rsidRDefault="007A47F1" w:rsidP="007A47F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A47F1" w:rsidRDefault="007A47F1" w:rsidP="007A47F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7A47F1" w:rsidRDefault="007A47F1" w:rsidP="007A47F1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A47F1" w:rsidTr="007A47F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7F1" w:rsidRDefault="007A47F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7F1" w:rsidRDefault="007A47F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47F1" w:rsidTr="007A47F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7F1" w:rsidRDefault="007A47F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7F1" w:rsidRDefault="007A47F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A47F1" w:rsidTr="007A47F1">
        <w:tc>
          <w:tcPr>
            <w:tcW w:w="4680" w:type="dxa"/>
            <w:hideMark/>
          </w:tcPr>
          <w:p w:rsidR="007A47F1" w:rsidRDefault="007A47F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30 марта 2018 года</w:t>
            </w:r>
          </w:p>
        </w:tc>
        <w:tc>
          <w:tcPr>
            <w:tcW w:w="4680" w:type="dxa"/>
            <w:hideMark/>
          </w:tcPr>
          <w:p w:rsidR="007A47F1" w:rsidRDefault="007A47F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№  07  </w:t>
            </w:r>
          </w:p>
        </w:tc>
      </w:tr>
    </w:tbl>
    <w:p w:rsidR="007A47F1" w:rsidRDefault="007A47F1" w:rsidP="007A47F1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 </w:t>
      </w:r>
    </w:p>
    <w:p w:rsidR="007A47F1" w:rsidRDefault="007A47F1" w:rsidP="007A47F1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Об  утверждении  Положения о бюджетном процессе  в  муниципальном  образовании Клюквинское сельское поселение Верхнекетского района Томской области</w:t>
      </w:r>
    </w:p>
    <w:p w:rsidR="007A47F1" w:rsidRDefault="007A47F1" w:rsidP="007A47F1">
      <w:pPr>
        <w:pStyle w:val="ConsPlusTitle"/>
        <w:widowControl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(в редакции решения от 20.09.2019 № 20</w:t>
      </w:r>
      <w:r w:rsidR="00B620B7">
        <w:rPr>
          <w:rFonts w:ascii="Arial" w:hAnsi="Arial" w:cs="Arial"/>
          <w:b w:val="0"/>
          <w:sz w:val="20"/>
          <w:szCs w:val="20"/>
        </w:rPr>
        <w:t>; от 29.05.2020 № 05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7A47F1" w:rsidRDefault="007A47F1" w:rsidP="007A47F1">
      <w:pPr>
        <w:shd w:val="clear" w:color="auto" w:fill="FFFFFF"/>
        <w:jc w:val="both"/>
        <w:rPr>
          <w:rFonts w:ascii="Arial" w:hAnsi="Arial" w:cs="Arial"/>
        </w:rPr>
      </w:pPr>
    </w:p>
    <w:p w:rsidR="007A47F1" w:rsidRDefault="007A47F1" w:rsidP="007A47F1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В  соответствии  с  Бюджетным  кодексом  Российской  Федерации, уставом  муниципального  образования  Клюквинское сельское поселение Верхнекетского района Томской области,</w:t>
      </w:r>
    </w:p>
    <w:p w:rsidR="007A47F1" w:rsidRDefault="007A47F1" w:rsidP="007A47F1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7A47F1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Совет Клюквинского сельского поселения</w:t>
      </w:r>
    </w:p>
    <w:p w:rsidR="007A47F1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7A47F1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 Утвердить Положение о бюджетном процессе в муниципальном образовании Клюквинское сельское поселение Верхнекетского района Томской области согласно приложению.</w:t>
      </w: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Признать утратившими силу следующие решения Совета Клюквинского сельского поселения:</w:t>
      </w: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 от 21.04.2014 № 17 «Об утверждении Положения о бюджетном процессе в муниципальном образовании Клюквинское сельское поселение»;</w:t>
      </w:r>
    </w:p>
    <w:p w:rsidR="007A47F1" w:rsidRDefault="007A47F1" w:rsidP="007A47F1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2) от 30.04.2015 № 11 «</w:t>
      </w:r>
      <w:bookmarkStart w:id="0" w:name="_GoBack"/>
      <w:r>
        <w:rPr>
          <w:rFonts w:ascii="Arial" w:hAnsi="Arial" w:cs="Arial"/>
          <w:b w:val="0"/>
        </w:rPr>
        <w:t>О внесении изменений в Положение о бюджетном процессе  в  муниципальном  образовании «Клюквинское сельское поселение», утверждённое решением Совета Клюквинского сельского поселения  от 21.04.2014 №17</w:t>
      </w:r>
      <w:bookmarkEnd w:id="0"/>
      <w:r>
        <w:rPr>
          <w:rFonts w:ascii="Arial" w:hAnsi="Arial" w:cs="Arial"/>
          <w:b w:val="0"/>
        </w:rPr>
        <w:t>»;</w:t>
      </w:r>
    </w:p>
    <w:p w:rsidR="007A47F1" w:rsidRDefault="007A47F1" w:rsidP="007A4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от 17.03.2016 № 08 «О внесении изменений в Положение о бюджетном процессе в  муниципальном образовании «Клюквинское сельское поселение», утвержденное решением Совета Клюквинского сельского поселения от 21.04.2014 № 17»;</w:t>
      </w:r>
    </w:p>
    <w:p w:rsidR="007A47F1" w:rsidRDefault="007A47F1" w:rsidP="007A47F1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 15.03.2017 № 07 «О внесении изменений в Положение о бюджетном процессе в муниципальном образовании «Клюквинское сельское поселение», утвержденное решением Совета Клюквинского сельского поселения от 21.04.2014 № 17»;</w:t>
      </w:r>
    </w:p>
    <w:p w:rsidR="007A47F1" w:rsidRDefault="007A47F1" w:rsidP="007A47F1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от 11.05.2017 № 22 «О внесении изменений в Положение о бюджетном процессе в муниципальном образовании «Клюквинское сельское поселение», утвержденное решением Совета Клюквинского сельского поселения от 21.04.2014 № 17»;</w:t>
      </w:r>
    </w:p>
    <w:p w:rsidR="007A47F1" w:rsidRDefault="007A47F1" w:rsidP="007A47F1">
      <w:pPr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от 24.11.2017 № 45 «О внесении изменений в Положение о бюджетном процессе в муниципальном образовании «Клюквинское сельское поселение», утвержденное решением Совета Клюквинского сельского поселения от 21.04.2014 № 17.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Настоящее решение вступает в силу со дня  официального опубликования</w:t>
      </w:r>
      <w:r>
        <w:rPr>
          <w:rFonts w:ascii="Arial" w:hAnsi="Arial" w:cs="Arial"/>
          <w:color w:val="000000"/>
        </w:rPr>
        <w:t xml:space="preserve"> в информационном вестнике Верхнекетского района «Территория» </w:t>
      </w:r>
      <w:r>
        <w:rPr>
          <w:rFonts w:ascii="Arial" w:hAnsi="Arial" w:cs="Arial"/>
        </w:rPr>
        <w:t xml:space="preserve">и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01.01.2018 года.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4.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Администрации Верхнекетского района.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Клюквинского сельского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7A47F1" w:rsidRDefault="007A47F1" w:rsidP="007A47F1">
      <w:pPr>
        <w:jc w:val="both"/>
      </w:pP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</w:t>
      </w:r>
      <w:r>
        <w:rPr>
          <w:rFonts w:ascii="Arial" w:hAnsi="Arial" w:cs="Arial"/>
        </w:rPr>
        <w:tab/>
        <w:t xml:space="preserve">        Глава Клюквинского 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Клюквинского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сельского поселения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Ю.М. </w:t>
      </w:r>
      <w:proofErr w:type="spellStart"/>
      <w:r>
        <w:rPr>
          <w:rFonts w:ascii="Arial" w:hAnsi="Arial" w:cs="Arial"/>
        </w:rPr>
        <w:t>Мухачев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________А.В. Мелехин</w:t>
      </w:r>
    </w:p>
    <w:p w:rsidR="007A47F1" w:rsidRDefault="007A47F1" w:rsidP="007A47F1">
      <w:pPr>
        <w:rPr>
          <w:b/>
          <w:i/>
        </w:rPr>
      </w:pPr>
      <w:r>
        <w:t xml:space="preserve">                 </w:t>
      </w:r>
    </w:p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  <w:sz w:val="28"/>
          <w:szCs w:val="28"/>
        </w:rPr>
      </w:pPr>
    </w:p>
    <w:p w:rsidR="007A47F1" w:rsidRDefault="007A47F1" w:rsidP="007A47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</w:t>
      </w:r>
    </w:p>
    <w:p w:rsidR="007A47F1" w:rsidRDefault="007A47F1" w:rsidP="007A4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Администрация .-1, прокуратура.-1, Бухгалтерия-1</w:t>
      </w: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Утверждено</w:t>
      </w: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решением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Совета</w:t>
      </w: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Клюквинского сельского поселения</w:t>
      </w: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30.03.2018 № 07</w:t>
      </w: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7A47F1" w:rsidRDefault="007A47F1" w:rsidP="007A4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autoSpaceDE w:val="0"/>
        <w:autoSpaceDN w:val="0"/>
        <w:adjustRightInd w:val="0"/>
        <w:outlineLvl w:val="0"/>
      </w:pPr>
    </w:p>
    <w:p w:rsidR="007A47F1" w:rsidRDefault="007A47F1" w:rsidP="007A47F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A47F1" w:rsidRDefault="007A47F1" w:rsidP="007A47F1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Положение </w:t>
      </w:r>
    </w:p>
    <w:p w:rsidR="007A47F1" w:rsidRDefault="007A47F1" w:rsidP="007A47F1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бюджетном процессе  </w:t>
      </w:r>
    </w:p>
    <w:p w:rsidR="007A47F1" w:rsidRDefault="007A47F1" w:rsidP="007A47F1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муниципальном  образовании  Клюквинское сельское поселение Верхнекетского района Томской области</w:t>
      </w:r>
    </w:p>
    <w:p w:rsidR="007A47F1" w:rsidRDefault="007A47F1" w:rsidP="007A47F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7A47F1" w:rsidRDefault="007A47F1" w:rsidP="007A47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A47F1" w:rsidRDefault="007A47F1" w:rsidP="007A47F1">
      <w:pPr>
        <w:pStyle w:val="ConsPlusNormal"/>
        <w:widowControl/>
        <w:ind w:firstLine="0"/>
        <w:jc w:val="center"/>
        <w:rPr>
          <w:b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1. ОБЩИЕ ПОЛОЖЕНИЯ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1.</w:t>
      </w:r>
      <w:r>
        <w:rPr>
          <w:rFonts w:ascii="Arial" w:hAnsi="Arial" w:cs="Arial"/>
          <w:sz w:val="22"/>
          <w:szCs w:val="22"/>
        </w:rPr>
        <w:t xml:space="preserve"> Понятия и термины, применяемые в настоящем Положении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Статья 2. </w:t>
      </w:r>
      <w:r>
        <w:rPr>
          <w:rFonts w:ascii="Arial" w:hAnsi="Arial" w:cs="Arial"/>
          <w:sz w:val="22"/>
          <w:szCs w:val="22"/>
        </w:rPr>
        <w:t>Участники бюджетного процесса в муниципальном образовании Клюквинское сельское поселение Верхнекетского района Томской области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2. БЮДЖЕТНЫЕ ПОЛНОМОЧИЯ УЧАСТНИКОВ БЮДЖЕТНОГО  ПРОЦЕССА 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sz w:val="22"/>
          <w:szCs w:val="22"/>
        </w:rPr>
        <w:t xml:space="preserve"> Бюджетные полномочия Совета Клюквинского сельского поселения</w:t>
      </w: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sz w:val="22"/>
          <w:szCs w:val="22"/>
        </w:rPr>
        <w:t xml:space="preserve"> Бюджетные полномочия Главы Клюквинского сельского поселения</w:t>
      </w: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5.</w:t>
      </w:r>
      <w:r>
        <w:rPr>
          <w:sz w:val="22"/>
          <w:szCs w:val="22"/>
        </w:rPr>
        <w:t xml:space="preserve"> Бюджетные полномочия Администрации Клюквинского сельского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6.</w:t>
      </w:r>
      <w:r>
        <w:rPr>
          <w:rFonts w:ascii="Arial" w:hAnsi="Arial" w:cs="Arial"/>
          <w:sz w:val="22"/>
          <w:szCs w:val="22"/>
        </w:rPr>
        <w:t xml:space="preserve"> Бюджетные полномочия главного распорядителя (распорядителя) бюджетных средств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7.</w:t>
      </w:r>
      <w:r>
        <w:rPr>
          <w:sz w:val="22"/>
          <w:szCs w:val="22"/>
        </w:rPr>
        <w:t xml:space="preserve"> Бюджетные полномочия главных администраторов (администраторов) доходов бюджета поселения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8.</w:t>
      </w:r>
      <w:r>
        <w:rPr>
          <w:sz w:val="22"/>
          <w:szCs w:val="22"/>
        </w:rPr>
        <w:t xml:space="preserve"> Бюджетные полномочия главных администраторов (администраторов) источников финансирования дефицита бюджета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9.</w:t>
      </w:r>
      <w:r>
        <w:rPr>
          <w:rFonts w:ascii="Arial" w:hAnsi="Arial" w:cs="Arial"/>
          <w:sz w:val="22"/>
          <w:szCs w:val="22"/>
        </w:rPr>
        <w:t xml:space="preserve"> Бюджетные полномочия получателя бюджетных средств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3. СОСТАВЛЕНИЕ ПРОЕКТА  БЮДЖЕТА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10.</w:t>
      </w:r>
      <w:r>
        <w:rPr>
          <w:rFonts w:ascii="Arial" w:hAnsi="Arial" w:cs="Arial"/>
          <w:sz w:val="22"/>
          <w:szCs w:val="22"/>
        </w:rPr>
        <w:t xml:space="preserve"> Основы составления проекта 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11.</w:t>
      </w:r>
      <w:r>
        <w:rPr>
          <w:rFonts w:ascii="Arial" w:hAnsi="Arial" w:cs="Arial"/>
          <w:sz w:val="22"/>
          <w:szCs w:val="22"/>
        </w:rPr>
        <w:t xml:space="preserve"> Организация работы по составлению проекта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12.</w:t>
      </w:r>
      <w:r>
        <w:rPr>
          <w:rFonts w:ascii="Arial" w:hAnsi="Arial" w:cs="Arial"/>
          <w:sz w:val="22"/>
          <w:szCs w:val="22"/>
        </w:rPr>
        <w:t>Состав представляемого для рассмотрения и утверждения проекта решения о бюджете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13.</w:t>
      </w:r>
      <w:r>
        <w:rPr>
          <w:rFonts w:ascii="Arial" w:hAnsi="Arial" w:cs="Arial"/>
          <w:sz w:val="22"/>
          <w:szCs w:val="22"/>
        </w:rPr>
        <w:t xml:space="preserve"> Документы и материалы, представляемые одновременно с проектом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4. РАССМОТРЕНИЕ И УТВЕРЖДЕНИЕ БЮДЖЕТА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14.</w:t>
      </w:r>
      <w:r>
        <w:rPr>
          <w:rFonts w:ascii="Arial" w:hAnsi="Arial" w:cs="Arial"/>
          <w:sz w:val="22"/>
          <w:szCs w:val="22"/>
        </w:rPr>
        <w:t xml:space="preserve"> Внесение проекта решения о бюджете на очередной финансовый год и плановый период на рассмотрение в Совет Клюквинского сельского поселения</w:t>
      </w: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15.</w:t>
      </w:r>
      <w:r>
        <w:rPr>
          <w:sz w:val="22"/>
          <w:szCs w:val="22"/>
        </w:rPr>
        <w:t xml:space="preserve"> Рассмотрение проекта решения о бюджете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 16.</w:t>
      </w:r>
      <w:r>
        <w:rPr>
          <w:rFonts w:ascii="Arial" w:hAnsi="Arial" w:cs="Arial"/>
          <w:sz w:val="22"/>
          <w:szCs w:val="22"/>
        </w:rPr>
        <w:t xml:space="preserve"> Временное управление бюджетом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17.</w:t>
      </w:r>
      <w:r>
        <w:rPr>
          <w:sz w:val="22"/>
          <w:szCs w:val="22"/>
        </w:rPr>
        <w:t xml:space="preserve"> Внесение изменений в бюджет поселения по окончании периода временного управления бюджетом поселения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 18.</w:t>
      </w:r>
      <w:r>
        <w:rPr>
          <w:sz w:val="22"/>
          <w:szCs w:val="22"/>
        </w:rPr>
        <w:t xml:space="preserve"> Внесение изменений в решение о бюджете поселения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5. ИСПОЛНЕНИЕ БЮДЖЕТА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 19.</w:t>
      </w:r>
      <w:r>
        <w:rPr>
          <w:sz w:val="22"/>
          <w:szCs w:val="22"/>
        </w:rPr>
        <w:t xml:space="preserve"> Основы  исполнения  бюджета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 20.</w:t>
      </w:r>
      <w:r>
        <w:rPr>
          <w:rFonts w:ascii="Arial" w:hAnsi="Arial" w:cs="Arial"/>
          <w:sz w:val="22"/>
          <w:szCs w:val="22"/>
        </w:rPr>
        <w:t xml:space="preserve"> Исполнение бюджета по доходам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 21.</w:t>
      </w:r>
      <w:r>
        <w:rPr>
          <w:rFonts w:ascii="Arial" w:hAnsi="Arial" w:cs="Arial"/>
          <w:sz w:val="22"/>
          <w:szCs w:val="22"/>
        </w:rPr>
        <w:t xml:space="preserve"> Исполнение  бюджета по расходам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22.</w:t>
      </w:r>
      <w:r>
        <w:rPr>
          <w:sz w:val="22"/>
          <w:szCs w:val="22"/>
        </w:rPr>
        <w:t xml:space="preserve"> Исполнение бюджета поселения по источникам финансирования дефицита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Статья 23. </w:t>
      </w:r>
      <w:r>
        <w:rPr>
          <w:rFonts w:ascii="Arial" w:hAnsi="Arial" w:cs="Arial"/>
          <w:sz w:val="22"/>
          <w:szCs w:val="22"/>
        </w:rPr>
        <w:t xml:space="preserve">Использование доходов, фактически полученных при исполнении бюджета </w:t>
      </w:r>
      <w:proofErr w:type="gramStart"/>
      <w:r>
        <w:rPr>
          <w:rFonts w:ascii="Arial" w:hAnsi="Arial" w:cs="Arial"/>
          <w:sz w:val="22"/>
          <w:szCs w:val="22"/>
        </w:rPr>
        <w:t>сверх</w:t>
      </w:r>
      <w:proofErr w:type="gramEnd"/>
      <w:r>
        <w:rPr>
          <w:rFonts w:ascii="Arial" w:hAnsi="Arial" w:cs="Arial"/>
          <w:sz w:val="22"/>
          <w:szCs w:val="22"/>
        </w:rPr>
        <w:t xml:space="preserve"> утвержденных решением о бюджете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24.</w:t>
      </w:r>
      <w:r>
        <w:rPr>
          <w:rFonts w:ascii="Arial" w:hAnsi="Arial" w:cs="Arial"/>
          <w:sz w:val="22"/>
          <w:szCs w:val="22"/>
        </w:rPr>
        <w:t xml:space="preserve"> Сводная бюджетная роспись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25.</w:t>
      </w:r>
      <w:r>
        <w:rPr>
          <w:rFonts w:ascii="Arial" w:hAnsi="Arial" w:cs="Arial"/>
          <w:sz w:val="22"/>
          <w:szCs w:val="22"/>
        </w:rPr>
        <w:t xml:space="preserve"> Кассовый план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26.</w:t>
      </w:r>
      <w:r>
        <w:rPr>
          <w:rFonts w:ascii="Arial" w:hAnsi="Arial" w:cs="Arial"/>
          <w:sz w:val="22"/>
          <w:szCs w:val="22"/>
        </w:rPr>
        <w:t xml:space="preserve"> Бюджетная роспись</w:t>
      </w: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27.</w:t>
      </w:r>
      <w:r>
        <w:rPr>
          <w:sz w:val="22"/>
          <w:szCs w:val="22"/>
        </w:rPr>
        <w:t xml:space="preserve"> Завершение текущего финансового года</w:t>
      </w:r>
    </w:p>
    <w:p w:rsidR="007A47F1" w:rsidRDefault="007A47F1" w:rsidP="007A47F1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6. СОСТАВЛЕНИЕ, ВНЕШНЯЯ ПРОВЕРКА, РАССМОТРЕНИЕ И УТВЕРЖДЕНИЕ БЮДЖЕТНОЙ ОТЧЕТНОСТИ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 28.</w:t>
      </w:r>
      <w:r>
        <w:rPr>
          <w:rFonts w:ascii="Arial" w:hAnsi="Arial" w:cs="Arial"/>
          <w:sz w:val="22"/>
          <w:szCs w:val="22"/>
        </w:rPr>
        <w:t xml:space="preserve"> Составление и предоставление бюджетной отчетности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 29.</w:t>
      </w:r>
      <w:r>
        <w:rPr>
          <w:rFonts w:ascii="Arial" w:hAnsi="Arial" w:cs="Arial"/>
          <w:sz w:val="22"/>
          <w:szCs w:val="22"/>
        </w:rPr>
        <w:t xml:space="preserve"> Внешняя проверка годового отчета об исполнении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30.</w:t>
      </w:r>
      <w:r>
        <w:rPr>
          <w:rFonts w:ascii="Arial" w:hAnsi="Arial" w:cs="Arial"/>
          <w:sz w:val="22"/>
          <w:szCs w:val="22"/>
        </w:rPr>
        <w:t xml:space="preserve"> Рассмотрение и утверждение годового отчета об исполнении бюджета Советом Клюквинского сельского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7. МУНИЦИПАЛЬНЫЙ ФИНАНСОВЫЙ КОНТРОЛЬ </w:t>
      </w:r>
    </w:p>
    <w:p w:rsidR="007A47F1" w:rsidRDefault="007A47F1" w:rsidP="007A47F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31.</w:t>
      </w:r>
      <w:r>
        <w:rPr>
          <w:rFonts w:ascii="Arial" w:hAnsi="Arial" w:cs="Arial"/>
          <w:sz w:val="22"/>
          <w:szCs w:val="22"/>
        </w:rPr>
        <w:t xml:space="preserve"> Органы, осуществляющие муниципальный финансовый контроль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32.</w:t>
      </w:r>
      <w:r>
        <w:rPr>
          <w:rFonts w:ascii="Arial" w:hAnsi="Arial" w:cs="Arial"/>
          <w:sz w:val="22"/>
          <w:szCs w:val="22"/>
        </w:rPr>
        <w:t xml:space="preserve"> Виды муниципального финансового контроля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33.</w:t>
      </w:r>
      <w:r>
        <w:rPr>
          <w:rFonts w:ascii="Arial" w:hAnsi="Arial" w:cs="Arial"/>
          <w:sz w:val="22"/>
          <w:szCs w:val="22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8. ЗАКЛЮЧИТЕЛЬНЫЕ ПОЛОЖЕНИЯ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Статья 34. Ответственность за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rPr>
          <w:b/>
        </w:rPr>
      </w:pPr>
    </w:p>
    <w:p w:rsidR="007A47F1" w:rsidRDefault="007A47F1" w:rsidP="007A47F1">
      <w:pPr>
        <w:pStyle w:val="ConsPlusNormal"/>
        <w:widowControl/>
        <w:ind w:firstLine="0"/>
        <w:rPr>
          <w:b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Настоящее Положение разработано в соответствии с </w:t>
      </w:r>
      <w:hyperlink r:id="rId5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Конституцией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Федерации, Бюджетным </w:t>
      </w:r>
      <w:hyperlink r:id="rId6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кодексом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Российской Федерации, Федеральным </w:t>
      </w:r>
      <w:hyperlink r:id="rId7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законом</w:t>
        </w:r>
      </w:hyperlink>
      <w:r>
        <w:rPr>
          <w:rFonts w:ascii="Arial" w:hAnsi="Arial" w:cs="Arial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уставом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муниципального образования Клюквинское сельское поселение Верхнекетского района Томской области и определяет основы бюджетного процесса в муниципальном образовании Клюквинское  сельское поселение Верхнекетского района Томской области.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1. ОБЩИЕ ПОЛОЖЕНИЯ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1.</w:t>
      </w:r>
      <w:r>
        <w:rPr>
          <w:rFonts w:ascii="Arial" w:hAnsi="Arial" w:cs="Arial"/>
          <w:sz w:val="22"/>
          <w:szCs w:val="22"/>
        </w:rPr>
        <w:t xml:space="preserve"> Понятия и термины, применяемые в настоящем Положении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Понятия и термины, используемые в настоящем Положении, применяются в значениях, определенных Бюджетным </w:t>
      </w:r>
      <w:hyperlink r:id="rId9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кодексом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2.</w:t>
      </w:r>
      <w:r>
        <w:rPr>
          <w:rFonts w:ascii="Arial" w:hAnsi="Arial" w:cs="Arial"/>
          <w:sz w:val="22"/>
          <w:szCs w:val="22"/>
        </w:rPr>
        <w:t xml:space="preserve"> Участники бюджетного процесса в муниципальном образовании Клюквинское сельское поселение Верхнекетского района Томской области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Участниками бюджетного процесса в муниципальном образовании Клюквинское сельское поселение Верхнекетского района Томской области (далее – поселение) являются: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 Клюквинского сельского поселения (далее – Совет поселения);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Клюквинского сельского поселения (далее – Глава поселения);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 Клюквинского сельского поселения (далее - Администрация поселения);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Контрольно-ревизионная комиссия муниципального образования «Верхнекетский район» (далее - Контрольно-ревизионная комиссия);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финансовый орган Администрации поселения (должностное лицо) (далее – ведущий специалист по финансам);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главные распорядители (распорядители) бюджетных средств;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главные администраторы (администраторы) доходов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главные администраторы (администраторы) источников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получатели бюджетных средств.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Особенности бюджетных полномочий участников бюджетного процесса, являющихся органами местного самоуправления поселения устанавливаются Бюджетным </w:t>
      </w:r>
      <w:hyperlink r:id="rId10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кодексом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 и принятыми в соответствии с ним муниципальными правовыми актами Совета поселения, а также в установленных ими случаях нормативными правовыми актами Администрации поселения.</w:t>
      </w:r>
      <w:proofErr w:type="gramEnd"/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2. БЮДЖЕТНЫЕ ПОЛНОМОЧИЯ УЧАСТНИКОВ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БЮДЖЕТНОГО ПРОЦЕССА 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sz w:val="22"/>
          <w:szCs w:val="22"/>
        </w:rPr>
        <w:t xml:space="preserve"> Бюджетные полномочия Совета поселения </w:t>
      </w:r>
    </w:p>
    <w:p w:rsidR="007A47F1" w:rsidRDefault="007A47F1" w:rsidP="007A47F1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Совет поселения: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представляет интересы муниципального образования при формировании межбюджетных отношений в поселении;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соответствии с действующим бюджетным законодательством Российской Федерации определяет основы бюджетного процесса в поселении;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3) рассматривает и утверждает бюджет поселения, решения о внесении  изменений  в решение о бюджете сельского поселения на очередной финансовый год; 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утверждает перечни главных распорядителей средств бюджета, главных администраторов доходов бюджета  </w:t>
      </w:r>
      <w:r>
        <w:rPr>
          <w:bCs/>
          <w:sz w:val="22"/>
          <w:szCs w:val="22"/>
        </w:rPr>
        <w:t xml:space="preserve">и закрепляемые за ними виды (подвиды) доходов бюджета, </w:t>
      </w:r>
      <w:r>
        <w:rPr>
          <w:sz w:val="22"/>
          <w:szCs w:val="22"/>
        </w:rPr>
        <w:t>главных администраторов источников финансирования дефицита бюджета;</w:t>
      </w:r>
      <w:r>
        <w:rPr>
          <w:bCs/>
          <w:sz w:val="22"/>
          <w:szCs w:val="22"/>
        </w:rPr>
        <w:t xml:space="preserve"> 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5)устанавливает верхний предел долга по предоставляемым муниципальным гарантиям;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proofErr w:type="gramStart"/>
      <w:r>
        <w:rPr>
          <w:sz w:val="22"/>
          <w:szCs w:val="22"/>
        </w:rPr>
        <w:t xml:space="preserve">;утверждает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</w:t>
      </w:r>
      <w:proofErr w:type="spellStart"/>
      <w:r>
        <w:rPr>
          <w:sz w:val="22"/>
          <w:szCs w:val="22"/>
        </w:rPr>
        <w:t>непрограммным</w:t>
      </w:r>
      <w:proofErr w:type="spellEnd"/>
      <w:r>
        <w:rPr>
          <w:sz w:val="22"/>
          <w:szCs w:val="22"/>
        </w:rPr>
        <w:t xml:space="preserve"> направлениям деятельности), группам (группам и подгруппам) видов расходов и (или) по целевым статьям муниципальным программам и </w:t>
      </w:r>
      <w:proofErr w:type="spellStart"/>
      <w:r>
        <w:rPr>
          <w:sz w:val="22"/>
          <w:szCs w:val="22"/>
        </w:rPr>
        <w:t>непрограммным</w:t>
      </w:r>
      <w:proofErr w:type="spellEnd"/>
      <w:r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</w:t>
      </w:r>
      <w:proofErr w:type="gramEnd"/>
      <w:r>
        <w:rPr>
          <w:sz w:val="22"/>
          <w:szCs w:val="22"/>
        </w:rPr>
        <w:t xml:space="preserve"> и плановый период), а также по разделам и подразделам классификации расходов бюджетов в случаях, установленных Бюджетным Кодексом Российской Федерации,  муниципальным правовым актом Совета поселения;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утверждает годовой отчет об исполнении бюджета;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осуществляет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бюджета;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принимает решения о введении в действие и прекращении действия местных налогов в пределах полномочий органов местного самоуправления, установленных законодательством Российской Федерации;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10)  </w:t>
      </w:r>
      <w:r>
        <w:rPr>
          <w:bCs/>
          <w:sz w:val="22"/>
          <w:szCs w:val="22"/>
        </w:rPr>
        <w:t xml:space="preserve"> вводит местные налоги, устанавливает налоговые ставки по ним и предоставляет налоговые льготы в пределах прав, предусмотренных законодательством Российской Федерации о налогах  и сборах; 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11) утверждает программу внутренних муниципальных заимствований и программу муниципальных гарантий;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12) утверждает программу социально-экономического развития поселения;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13) утверждает порядок управления и распоряжения имуществом, находящимся в муниципальной собственности;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14) принимает решение  о создании муниципального дорожного фонда, а также порядок его формирования и использования;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15) утверждает бюджетные ассигнования на осуществление бюджетных инвестиций в объекты муниципальной собственности поселения, а также бюджетные инвестиции, планируемые к предоставлению юридическим лицам, не являющимися муниципальными учреждениями и (или) муниципальными унитарными предприятиями;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устанавливает размер части прибыли муниципальных унитарных предприятий, оставшейся после уплаты налогов и иных обязательных платежей, отчисляемых в бюджет;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</w:t>
      </w:r>
      <w:r>
        <w:rPr>
          <w:color w:val="000000"/>
          <w:sz w:val="22"/>
          <w:szCs w:val="22"/>
        </w:rPr>
        <w:t xml:space="preserve"> осуществляет иные полномочия  в соответствии с действующим законодательством Российской Федерации, Томской области и уставом муниципального образования Клюквинское сельское поселение Верхнекетского района Томской области.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sz w:val="22"/>
          <w:szCs w:val="22"/>
        </w:rPr>
        <w:t xml:space="preserve"> Бюджетные полномочия Главы поселения </w:t>
      </w:r>
    </w:p>
    <w:p w:rsidR="007A47F1" w:rsidRDefault="007A47F1" w:rsidP="007A47F1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поселения: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осуществляет организацию и общее руководство деятельностью органов местного самоуправления  муниципального образования по составлению проекта бюджета и прогноза местного бюджета;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вносит на рассмотрение в Совет поселения с необходимыми документами и материалами проекты решений о бюджете, об утверждении отчета об исполнении бюджета;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вносит на рассмотрение Совета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осуществляет иные бюджетные полномочия, определенные правовыми актами Российской Федерации и Томской области, нормативными правовыми актами органов местного самоуправления поселения;</w:t>
      </w:r>
    </w:p>
    <w:p w:rsidR="007A47F1" w:rsidRDefault="007A47F1" w:rsidP="007A47F1">
      <w:pPr>
        <w:pStyle w:val="ConsPlusNormal"/>
        <w:widowControl/>
        <w:ind w:firstLine="540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заключает от имени поселения договоры о привлечении заимствований и выдаче гарантий;</w:t>
      </w: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6) осуществляет иные полномочия в сфере бюджетного процесса в соответствии с действующим законодательством Российской Федерации, Томской области и уставом муниципального образования Клюквинское сельское поселение Верхнекетского района Томской области.</w:t>
      </w:r>
    </w:p>
    <w:p w:rsidR="007A47F1" w:rsidRDefault="007A47F1" w:rsidP="007A47F1">
      <w:pPr>
        <w:pStyle w:val="ConsPlusNormal"/>
        <w:widowControl/>
        <w:ind w:firstLine="0"/>
        <w:outlineLvl w:val="2"/>
        <w:rPr>
          <w:b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«Статья 5</w:t>
      </w:r>
      <w:r>
        <w:rPr>
          <w:sz w:val="22"/>
          <w:szCs w:val="22"/>
        </w:rPr>
        <w:t xml:space="preserve">. Бюджетные полномочия Администрации поселения 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поселения: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обеспечивают составление проекта бюджета поселения;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вносит проект бюджета поселения с необходимыми документами и материалами на утверждение Совета сельского поселения;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разрабатывает и утверждает методики распределения и (или) порядки предоставления межбюджетных трансфертов;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обеспечивает исполнение бюджета и составление бюджетной отчетности;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представляет отчет об исполнении бюджета поселения на утверждение Совета сельского поселения;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обеспечивает управление муниципальным долгом;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утверждает порядок ведения муниципальной долговой книги и устанавливает состав информации, вносимой в муниципальную долговую книгу;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осуществляет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от 20.09.2019 №20)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5.1.</w:t>
      </w:r>
      <w:r>
        <w:rPr>
          <w:sz w:val="22"/>
          <w:szCs w:val="22"/>
        </w:rPr>
        <w:t xml:space="preserve"> Бюджетные полномочия главного специалиста по финансам</w:t>
      </w:r>
    </w:p>
    <w:p w:rsidR="007A47F1" w:rsidRDefault="007A47F1" w:rsidP="007A47F1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Ведущий специалист по финансам обладает следующими полномочиями: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1) составляет проект бюджета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2) представляет проект бюджета сельского поселения с необходимыми документами и материалами для внесения в Совет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3) организует исполнение бюджета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4) устанавливает порядок составления бюджетной отчетности;</w:t>
      </w:r>
    </w:p>
    <w:p w:rsidR="007A47F1" w:rsidRDefault="007A47F1" w:rsidP="007A47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5) </w:t>
      </w:r>
      <w:r>
        <w:rPr>
          <w:rFonts w:ascii="Arial" w:hAnsi="Arial" w:cs="Arial"/>
          <w:sz w:val="22"/>
          <w:szCs w:val="22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6) устанавливает порядок составления и ведения сводной бюджетной росписи;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7) организует исполнение и исполняет бюджет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8) составляет отчетность об исполнении бюджета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6) осуществляет предварительный, текущий и последующий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контроль за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исполнением бюджета сельского поселения;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7) разрабатывает программу муниципальных заимствований;</w:t>
      </w:r>
    </w:p>
    <w:p w:rsidR="007A47F1" w:rsidRDefault="007A47F1" w:rsidP="007A47F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по выданным муниципальным гарантиям;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9) ведет реестр расходных обязательств сельского поселения;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10) проводит проверки финансового состояния получателей бюджетных кредитов, получателей муниципальных гарантий;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11) устанавливает порядок и методику планирования бюджетных ассигнований;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 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13) составляет отчет об исполнении консолидированного бюджета сельского поселения;</w:t>
      </w:r>
    </w:p>
    <w:p w:rsidR="007A47F1" w:rsidRDefault="007A47F1" w:rsidP="007A47F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14) </w:t>
      </w:r>
      <w:r>
        <w:rPr>
          <w:rFonts w:ascii="Arial" w:hAnsi="Arial" w:cs="Arial"/>
          <w:sz w:val="22"/>
          <w:szCs w:val="22"/>
        </w:rPr>
        <w:t xml:space="preserve">в соответствии с п.4 ст.242.2 Бюджетного кодекса Российской Федерации устанавливает порядок представления информации главным распорядителем бюджетных средств, представлявшим интересы поселения в суде в соответствии с п.3 </w:t>
      </w:r>
      <w:r>
        <w:rPr>
          <w:rFonts w:ascii="Arial" w:hAnsi="Arial" w:cs="Arial"/>
          <w:sz w:val="22"/>
          <w:szCs w:val="22"/>
        </w:rPr>
        <w:lastRenderedPageBreak/>
        <w:t>ст.158 Бюджетного кодекса Российской Федерации, о результатах рас</w:t>
      </w:r>
      <w:r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>
        <w:rPr>
          <w:rFonts w:ascii="Arial" w:hAnsi="Arial" w:cs="Arial"/>
          <w:sz w:val="22"/>
          <w:szCs w:val="22"/>
        </w:rPr>
        <w:t>мотрения</w:t>
      </w:r>
      <w:proofErr w:type="spellEnd"/>
      <w:r>
        <w:rPr>
          <w:rFonts w:ascii="Arial" w:hAnsi="Arial" w:cs="Arial"/>
          <w:sz w:val="22"/>
          <w:szCs w:val="22"/>
        </w:rPr>
        <w:t xml:space="preserve"> дела (иска) к поселению и порядок представления информации об обжаловании судебного акта по дел</w:t>
      </w:r>
      <w:proofErr w:type="gramStart"/>
      <w:r>
        <w:rPr>
          <w:rFonts w:ascii="Arial" w:hAnsi="Arial" w:cs="Arial"/>
          <w:sz w:val="22"/>
          <w:szCs w:val="22"/>
        </w:rPr>
        <w:t>у(</w:t>
      </w:r>
      <w:proofErr w:type="gramEnd"/>
      <w:r>
        <w:rPr>
          <w:rFonts w:ascii="Arial" w:hAnsi="Arial" w:cs="Arial"/>
          <w:sz w:val="22"/>
          <w:szCs w:val="22"/>
        </w:rPr>
        <w:t>иску) к поселению;</w:t>
      </w:r>
    </w:p>
    <w:p w:rsidR="007A47F1" w:rsidRDefault="007A47F1" w:rsidP="007A47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15) </w:t>
      </w:r>
      <w:r>
        <w:rPr>
          <w:rFonts w:ascii="Arial" w:hAnsi="Arial" w:cs="Arial"/>
          <w:sz w:val="22"/>
          <w:szCs w:val="22"/>
        </w:rPr>
        <w:t xml:space="preserve">в целях реализации поселением права регресса, установленного </w:t>
      </w:r>
      <w:hyperlink r:id="rId11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пунктом 3.1 статьи 1081</w:t>
        </w:r>
      </w:hyperlink>
      <w:r>
        <w:rPr>
          <w:rFonts w:ascii="Arial" w:hAnsi="Arial" w:cs="Arial"/>
          <w:sz w:val="22"/>
          <w:szCs w:val="22"/>
        </w:rPr>
        <w:t xml:space="preserve"> Гражданского кодекса Российской Федерации, уведомляет главного распорядителя бюджетных средств об исполнении за счет казны поселения судебного акта о возмещении вреда; 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если исполнительный документ предусматривает индексацию присужденной суммы либо иные виды расчетов,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актом;</w:t>
      </w:r>
    </w:p>
    <w:p w:rsidR="007A47F1" w:rsidRDefault="007A47F1" w:rsidP="007A47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16) </w:t>
      </w:r>
      <w:r>
        <w:rPr>
          <w:rFonts w:ascii="Arial" w:hAnsi="Arial" w:cs="Arial"/>
          <w:sz w:val="22"/>
          <w:szCs w:val="22"/>
          <w:lang w:eastAsia="ja-JP"/>
        </w:rPr>
        <w:t>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Финансовый орган администрации поселения осуществляет иные бюджетные полномочия в соответствии с Бюджетным кодексом Российской Федерации и настоящим Положением.</w:t>
      </w:r>
    </w:p>
    <w:p w:rsidR="007A47F1" w:rsidRDefault="007A47F1" w:rsidP="007A47F1">
      <w:pPr>
        <w:autoSpaceDE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2. </w:t>
      </w:r>
      <w:r>
        <w:rPr>
          <w:rFonts w:ascii="Arial" w:hAnsi="Arial" w:cs="Arial"/>
          <w:sz w:val="22"/>
          <w:szCs w:val="22"/>
        </w:rPr>
        <w:t>Ведущий специалист по финансам</w:t>
      </w:r>
      <w:r>
        <w:rPr>
          <w:rFonts w:ascii="Arial" w:hAnsi="Arial" w:cs="Arial"/>
          <w:sz w:val="22"/>
          <w:szCs w:val="22"/>
          <w:lang w:eastAsia="en-US"/>
        </w:rPr>
        <w:t xml:space="preserve"> имеет исключительное право:</w:t>
      </w:r>
    </w:p>
    <w:p w:rsidR="007A47F1" w:rsidRDefault="007A47F1" w:rsidP="007A47F1">
      <w:pPr>
        <w:autoSpaceDE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1) утверждать сводную </w:t>
      </w:r>
      <w:hyperlink r:id="rId12" w:anchor="sub_613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бюджетную роспись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местного бюджета;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en-US"/>
        </w:rPr>
        <w:t>2) вносить изменения в сводную бюджетную роспись местного бюджета в соответствии со статьями 217, 232 Бюджетного кодекса Российской Федерации в ходе исполнения местного</w:t>
      </w:r>
    </w:p>
    <w:p w:rsidR="007A47F1" w:rsidRDefault="007A47F1" w:rsidP="007A47F1">
      <w:pPr>
        <w:pStyle w:val="13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 Ведущий специалист по финансам применяет меры принуждения к нарушителям бюджетного законодательства Российской Федерации, предусмотренные Бюджетным кодексом Российской Федерации.</w:t>
      </w:r>
    </w:p>
    <w:p w:rsidR="007A47F1" w:rsidRDefault="007A47F1" w:rsidP="007A47F1">
      <w:pPr>
        <w:pStyle w:val="ConsNormal"/>
        <w:widowControl/>
        <w:suppressAutoHyphens/>
        <w:autoSpaceDN/>
        <w:adjustRightInd/>
        <w:ind w:right="0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4. В порядке, установленном Федеральным казначейством, отдельные функции финансового органа администрации поселения по исполнению местного бюджета могут осуществляться органами Федерального казначейства на основании соглашения между ними и администрацией поселения</w:t>
      </w:r>
      <w:proofErr w:type="gramStart"/>
      <w:r>
        <w:rPr>
          <w:sz w:val="22"/>
          <w:szCs w:val="22"/>
        </w:rPr>
        <w:t>.»;</w:t>
      </w:r>
      <w:proofErr w:type="gramEnd"/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статью 6 дополнить пунктом 11.2 следующего содержания: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«11.2) 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13" w:anchor="dst2340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пунктом 3 статьи 158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Бюджетного Кодекса РФ, обязан в течение 10 дней после вынесения (принятия) судебного акта в окончательной форме в порядке, установленном главным специалистом по финансам, направить главному специалисту по финансам информацию о результатах рассмотрения дела в суде, а также представить информацию о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наличии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оснований для обжалования судебного акта.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dst103718"/>
      <w:bookmarkEnd w:id="1"/>
      <w:proofErr w:type="gramStart"/>
      <w:r>
        <w:rPr>
          <w:rFonts w:ascii="Arial" w:hAnsi="Arial" w:cs="Arial"/>
          <w:sz w:val="22"/>
          <w:szCs w:val="22"/>
          <w:lang w:eastAsia="en-US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главным специалистом по финансам, представить главному специалисту по финансам информацию о результатах обжалования судебного акта</w:t>
      </w:r>
      <w:bookmarkStart w:id="2" w:name="dst103719"/>
      <w:bookmarkEnd w:id="2"/>
      <w:r>
        <w:rPr>
          <w:rFonts w:ascii="Arial" w:hAnsi="Arial" w:cs="Arial"/>
          <w:sz w:val="22"/>
          <w:szCs w:val="22"/>
          <w:lang w:eastAsia="en-US"/>
        </w:rPr>
        <w:t>.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(статья введена решением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Статья 6. </w:t>
      </w:r>
      <w:r>
        <w:rPr>
          <w:rFonts w:ascii="Arial" w:hAnsi="Arial" w:cs="Arial"/>
          <w:sz w:val="22"/>
          <w:szCs w:val="22"/>
        </w:rPr>
        <w:t>Бюджетные полномочия главного распорядителя (распорядителя) бюджетных средств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Главный распорядитель бюджетных средств обладает следующими бюджетными полномочиями: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обеспечивает результативность, </w:t>
      </w:r>
      <w:proofErr w:type="spellStart"/>
      <w:r>
        <w:rPr>
          <w:rFonts w:ascii="Arial" w:hAnsi="Arial" w:cs="Arial"/>
          <w:bCs/>
          <w:sz w:val="22"/>
          <w:szCs w:val="22"/>
        </w:rPr>
        <w:t>адресность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целевой характер использования бюджетных сре</w:t>
      </w:r>
      <w:proofErr w:type="gramStart"/>
      <w:r>
        <w:rPr>
          <w:rFonts w:ascii="Arial" w:hAnsi="Arial" w:cs="Arial"/>
          <w:bCs/>
          <w:sz w:val="22"/>
          <w:szCs w:val="22"/>
        </w:rPr>
        <w:t>дств в с</w:t>
      </w:r>
      <w:proofErr w:type="gramEnd"/>
      <w:r>
        <w:rPr>
          <w:rFonts w:ascii="Arial" w:hAnsi="Arial" w:cs="Arial"/>
          <w:bCs/>
          <w:sz w:val="22"/>
          <w:szCs w:val="22"/>
        </w:rPr>
        <w:t>оответствии с утвержденными ему бюджетными ассигнованиями и лимитами бюджетных обязательств;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формирует перечень подведомственных ему распорядителей и получателей бюджетных средств;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4)осуществляет планирование соответствующих расходов бюджета, составляет обоснования бюджетных ассигнований;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6) вносит предложения по формированию и изменению лимитов бюджетных обязательств;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7) вносит предложения по формированию и изменению сводной бюджетной росписи;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8) определяет </w:t>
      </w:r>
      <w:hyperlink r:id="rId14" w:history="1">
        <w:r>
          <w:rPr>
            <w:rStyle w:val="a3"/>
            <w:rFonts w:ascii="Arial" w:hAnsi="Arial" w:cs="Arial"/>
            <w:bCs/>
            <w:color w:val="auto"/>
            <w:sz w:val="22"/>
            <w:szCs w:val="22"/>
            <w:u w:val="none"/>
          </w:rPr>
          <w:t>порядок</w:t>
        </w:r>
      </w:hyperlink>
      <w:r>
        <w:rPr>
          <w:rFonts w:ascii="Arial" w:hAnsi="Arial" w:cs="Arial"/>
          <w:bCs/>
          <w:sz w:val="22"/>
          <w:szCs w:val="22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9) формирует и утверждает государственные (муниципальные) задания;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11) формирует бюджетную отчетность главного распорядителя бюджетных средств;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11.2) 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15" w:anchor="dst2340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пунктом 3 статьи 158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Бюджетного Кодекса РФ, обязан в течение 10 дней после вынесения (принятия) судебного акта в окончательной форме в порядке, установленном главным специалистом по финансам, направить главному специалисту по финансам информацию о результатах рассмотрения дела в суде, а также представить информацию о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наличии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оснований для обжалования судебного акта.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главным специалистом по финансам, представить главному специалисту по финансам информацию о результатах обжалования судебного акта;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(пункт введен решением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12) отвечает соответственно от имени  поселения по денежным обязательствам подведомственных ему получателей бюджетных средств;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13) осуществляет иные бюджетные полномочия, установленные настоящим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Распорядитель бюджетных средств обладает следующими бюджетными полномочиями: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осуществляет планирование соответствующих расходов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Главный распорядитель средств бюджета поселения выступает в суде соответственно от имени поселения в качестве представителя ответчика по искам к поселению: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поселения или должностных лиц этих органов, по ведомственной принадлежности, в том </w:t>
      </w:r>
      <w:r>
        <w:rPr>
          <w:rFonts w:ascii="Arial" w:hAnsi="Arial" w:cs="Arial"/>
          <w:bCs/>
          <w:sz w:val="22"/>
          <w:szCs w:val="22"/>
        </w:rPr>
        <w:lastRenderedPageBreak/>
        <w:t>числе в результате издания актов органов местного самоуправления, не соответствующих закону или иному правовому акту;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Главный распорядитель (распорядитель) бюджетных сре</w:t>
      </w:r>
      <w:proofErr w:type="gramStart"/>
      <w:r>
        <w:rPr>
          <w:rFonts w:ascii="Arial" w:hAnsi="Arial" w:cs="Arial"/>
          <w:bCs/>
          <w:sz w:val="22"/>
          <w:szCs w:val="22"/>
        </w:rPr>
        <w:t>дств в сл</w:t>
      </w:r>
      <w:proofErr w:type="gramEnd"/>
      <w:r>
        <w:rPr>
          <w:rFonts w:ascii="Arial" w:hAnsi="Arial" w:cs="Arial"/>
          <w:bCs/>
          <w:sz w:val="22"/>
          <w:szCs w:val="22"/>
        </w:rPr>
        <w:t>учаях, установленных  администрацией поселения, в порядке, установленном финансовым органом поселения,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своих бюджетных полномочий получателя бюджетных средств находящимся в его ведении получателям бюджетных средств или финансовому органу поселения;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7.</w:t>
      </w:r>
      <w:r>
        <w:rPr>
          <w:sz w:val="22"/>
          <w:szCs w:val="22"/>
        </w:rPr>
        <w:t xml:space="preserve"> Бюджетные полномочия главных администраторов (администраторов) доходов бюджета поселения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Главные администраторы доходов бюджета поселения: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представляют сведения, необходимые для составления среднесрочного финансового плана и (или) проекта бюджета;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представляют сведения для составления и ведения кассового плана;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формируют и представляют бюджетную отчетность главного администратора доходов бюджета поселения;</w:t>
      </w:r>
    </w:p>
    <w:p w:rsidR="007A47F1" w:rsidRDefault="007A47F1" w:rsidP="007A47F1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4)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распорядителем доходов бюджета и подведомственными администраторами доходов бюджета;</w:t>
      </w:r>
    </w:p>
    <w:p w:rsidR="007A47F1" w:rsidRDefault="007A47F1" w:rsidP="007A47F1">
      <w:pPr>
        <w:pStyle w:val="ConsPlusNormal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5) осуществляют на основе функциональной независимости внутренний финансовый аудит в целях:</w:t>
      </w:r>
    </w:p>
    <w:p w:rsidR="007A47F1" w:rsidRDefault="007A47F1" w:rsidP="007A47F1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7A47F1" w:rsidRDefault="007A47F1" w:rsidP="007A47F1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 </w:t>
      </w:r>
    </w:p>
    <w:p w:rsidR="007A47F1" w:rsidRDefault="007A47F1" w:rsidP="007A47F1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подготовки предложений по повышению экономности и результативности использования бюджетных средств.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47F1" w:rsidRDefault="007A47F1" w:rsidP="007A47F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7) формирует перечень подведомственных ему администраторов доходов бюджета;</w:t>
      </w:r>
    </w:p>
    <w:p w:rsidR="007A47F1" w:rsidRDefault="007A47F1" w:rsidP="007A47F1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8) ведет реестр источников доходов бюджета по закрепленным за ним источникам доходов на основании </w:t>
      </w:r>
      <w:proofErr w:type="gramStart"/>
      <w:r>
        <w:rPr>
          <w:rFonts w:ascii="Arial" w:hAnsi="Arial" w:cs="Arial"/>
          <w:b w:val="0"/>
          <w:sz w:val="22"/>
          <w:szCs w:val="22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.  </w:t>
      </w:r>
    </w:p>
    <w:p w:rsidR="007A47F1" w:rsidRDefault="007A47F1" w:rsidP="007A47F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9) </w:t>
      </w:r>
      <w:r>
        <w:rPr>
          <w:rFonts w:ascii="Arial" w:hAnsi="Arial" w:cs="Arial"/>
          <w:b w:val="0"/>
          <w:sz w:val="22"/>
          <w:szCs w:val="22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Администраторы доходов бюджета поселения: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осуществляют начисление, учет 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осуществляют взыскание задолженности по платежам в бюджет поселения, пеней и штрафов;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принимают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</w:t>
      </w:r>
      <w:r>
        <w:rPr>
          <w:sz w:val="22"/>
          <w:szCs w:val="22"/>
        </w:rPr>
        <w:lastRenderedPageBreak/>
        <w:t>суммы, и представляют поручение в Управление Федерального казначейства по Томской области для осуществления возврата в порядке, установленном Министерством финансов Российской Федерации;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принимают решение о зачете (уточнении) платежей в бюджеты бюджетной системы Российской Федерации и представляют уведомление в Управление Федерального казначейства по Томской области;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6)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6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7A47F1" w:rsidRDefault="007A47F1" w:rsidP="007A47F1">
      <w:pPr>
        <w:pStyle w:val="ConsPlusNormal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7) принимают решение о признании безнадежной к взысканию задолженности по платежам в бюджет; </w:t>
      </w:r>
      <w:r>
        <w:rPr>
          <w:b/>
          <w:sz w:val="22"/>
          <w:szCs w:val="22"/>
        </w:rPr>
        <w:t xml:space="preserve"> 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наделяющих их полномочиями администратора доходов бюджета.</w:t>
      </w: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8. </w:t>
      </w:r>
      <w:r>
        <w:rPr>
          <w:sz w:val="22"/>
          <w:szCs w:val="22"/>
        </w:rPr>
        <w:t>Бюджетные полномочия главных администраторов (администраторов) источников финансирования дефицита бюджета поселения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Главный администратор источников финансирования дефицита бюджета поселения обладает следующими бюджетными полномочиями: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1)формирует перечни подведомственных ему администраторов источников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2)осуществляет планирование (прогнозирование) поступлений и выплат по источникам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3)обеспечивает </w:t>
      </w:r>
      <w:proofErr w:type="spellStart"/>
      <w:r>
        <w:rPr>
          <w:rFonts w:ascii="Arial" w:hAnsi="Arial" w:cs="Arial"/>
          <w:sz w:val="22"/>
          <w:szCs w:val="22"/>
        </w:rPr>
        <w:t>адресность</w:t>
      </w:r>
      <w:proofErr w:type="spellEnd"/>
      <w:r>
        <w:rPr>
          <w:rFonts w:ascii="Arial" w:hAnsi="Arial" w:cs="Arial"/>
          <w:sz w:val="22"/>
          <w:szCs w:val="22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5)формирует бюджетную отчетность главного </w:t>
      </w:r>
      <w:proofErr w:type="gramStart"/>
      <w:r>
        <w:rPr>
          <w:rFonts w:ascii="Arial" w:hAnsi="Arial" w:cs="Arial"/>
          <w:sz w:val="22"/>
          <w:szCs w:val="22"/>
        </w:rPr>
        <w:t>администратора источников финансирования дефицита бюджета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6)утверждает методику прогнозирования поступлений по источникам финансирования дефицита бюджета в соответствии с общими </w:t>
      </w:r>
      <w:hyperlink r:id="rId17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требованиями</w:t>
        </w:r>
      </w:hyperlink>
      <w:r>
        <w:rPr>
          <w:rFonts w:ascii="Arial" w:hAnsi="Arial" w:cs="Arial"/>
          <w:sz w:val="22"/>
          <w:szCs w:val="22"/>
        </w:rPr>
        <w:t xml:space="preserve"> к такой методике, установленными Правительством Российской Федерации;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7)составляет обоснования бюджетных ассигнований.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Администратор источников финансирования дефицита бюджета поселения обладает следующими бюджетными полномочиями: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1)осуществляет планирование (прогнозирование) поступлений и выплат по источникам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2)осуществляет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3)обеспечивает поступления в бюджет и выплаты из бюджета по источникам финансирования дефицита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4)формирует и представляет бюджетную отчетность;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7A47F1" w:rsidRDefault="007A47F1" w:rsidP="007A47F1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9.</w:t>
      </w:r>
      <w:r>
        <w:rPr>
          <w:rFonts w:ascii="Arial" w:hAnsi="Arial" w:cs="Arial"/>
          <w:sz w:val="22"/>
          <w:szCs w:val="22"/>
        </w:rPr>
        <w:t xml:space="preserve"> Бюджетные полномочия получателя бюджетных средств </w:t>
      </w: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1.Получатель  бюджетных средств обладает следующими бюджетными полномочиями: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составляет и исполняет бюджетную смету;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вносит соответствующему главному распорядителю (распорядителю) средств бюджета предложения по изменению бюджетной росписи;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ведет бюджетный учет;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формирует  бюджетную отчетность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</w:t>
      </w:r>
      <w:proofErr w:type="gramStart"/>
      <w:r>
        <w:rPr>
          <w:rFonts w:ascii="Arial" w:hAnsi="Arial" w:cs="Arial"/>
          <w:sz w:val="22"/>
          <w:szCs w:val="22"/>
        </w:rPr>
        <w:t>о-</w:t>
      </w:r>
      <w:proofErr w:type="gramEnd"/>
      <w:r>
        <w:rPr>
          <w:rFonts w:ascii="Arial" w:hAnsi="Arial" w:cs="Arial"/>
          <w:sz w:val="22"/>
          <w:szCs w:val="22"/>
        </w:rPr>
        <w:t xml:space="preserve"> 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документами;</w:t>
      </w:r>
    </w:p>
    <w:p w:rsidR="007A47F1" w:rsidRDefault="007A47F1" w:rsidP="007A47F1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color w:val="000000"/>
          <w:sz w:val="22"/>
          <w:szCs w:val="22"/>
        </w:rPr>
        <w:t>передает  другому  получателю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бюджетных средств бюджетные  полномочия  в  порядке,  установленном</w:t>
      </w:r>
      <w:r>
        <w:rPr>
          <w:rFonts w:ascii="Arial" w:hAnsi="Arial" w:cs="Arial"/>
          <w:sz w:val="22"/>
          <w:szCs w:val="22"/>
        </w:rPr>
        <w:t xml:space="preserve"> финансовым  органом поселения,  в  соответствии   с   общими требованиями,  установленными  Министерством  финансов   Российской Федерации,  в  соответствии  с  решением   главного   распорядителя бюджетных средств, указанным  в  пункте 3.1  статьи 158  Бюджетного кодекса  РФ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исполняет иные полномочия, установленные Бюджетным Кодексом и принятыми в соответствии с ним нормативными правовыми актами, регулирующими бюджетные правоотношения.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 Органы местного самоуправления поселения обязаны вести реестр закупок, осуществляемых без заключения муниципальных контрактов с обязательным указанием сведений, предусмотренных в Бюджетном </w:t>
      </w:r>
      <w:hyperlink r:id="rId18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кодексе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3. СОСТАВЛЕНИЕ ПРОЕКТА БЮДЖЕТА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10.</w:t>
      </w:r>
      <w:r>
        <w:rPr>
          <w:rFonts w:ascii="Arial" w:hAnsi="Arial" w:cs="Arial"/>
          <w:sz w:val="22"/>
          <w:szCs w:val="22"/>
        </w:rPr>
        <w:t xml:space="preserve"> Основы составления проекта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1.Проект местного бюджета составляется на основе:</w:t>
      </w:r>
      <w:r>
        <w:rPr>
          <w:b/>
          <w:bCs/>
          <w:sz w:val="22"/>
          <w:szCs w:val="22"/>
        </w:rPr>
        <w:t xml:space="preserve">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1)положений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2)</w:t>
      </w:r>
      <w:r>
        <w:rPr>
          <w:rFonts w:ascii="Arial" w:hAnsi="Arial" w:cs="Arial"/>
          <w:sz w:val="22"/>
          <w:szCs w:val="22"/>
        </w:rPr>
        <w:t>основных направлений бюджетной и налоговой политики Клюквинского сельского поселения</w:t>
      </w:r>
      <w:r>
        <w:rPr>
          <w:rFonts w:ascii="Arial" w:hAnsi="Arial" w:cs="Arial"/>
          <w:bCs/>
          <w:sz w:val="22"/>
          <w:szCs w:val="22"/>
        </w:rPr>
        <w:t xml:space="preserve">;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3) прогноза социально-экономического развития поселения;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4) бюджетного прогноза поселения (</w:t>
      </w:r>
      <w:proofErr w:type="gramStart"/>
      <w:r>
        <w:rPr>
          <w:rFonts w:ascii="Arial" w:hAnsi="Arial" w:cs="Arial"/>
          <w:bCs/>
          <w:sz w:val="22"/>
          <w:szCs w:val="22"/>
        </w:rPr>
        <w:t>проекте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бюджетного прогноза, проекте изменений бюджетного прогноза) на долгосрочный период в случае</w:t>
      </w:r>
      <w:r>
        <w:rPr>
          <w:rFonts w:ascii="Arial" w:hAnsi="Arial" w:cs="Arial"/>
          <w:sz w:val="22"/>
          <w:szCs w:val="22"/>
        </w:rPr>
        <w:t>, если Совет поселения принял решение о его формировании;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5) муниципальных программ (проектов муниципальных программ, проектов изменений муниципальных программ).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Проект бюджета составляется в порядке, установленном Администрацией  поселения,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Проект бюджета поселения составляется и утверждается сроком на один год  в соответствии с решением Совета поселения. </w:t>
      </w:r>
      <w:r>
        <w:rPr>
          <w:b/>
          <w:bCs/>
          <w:sz w:val="22"/>
          <w:szCs w:val="22"/>
        </w:rPr>
        <w:t xml:space="preserve"> </w:t>
      </w:r>
    </w:p>
    <w:p w:rsidR="007A47F1" w:rsidRDefault="007A47F1" w:rsidP="007A47F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 Прогноз социально-экономического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района, за исключением случая, установленного </w:t>
      </w:r>
      <w:hyperlink r:id="rId19" w:anchor="Par4017" w:tooltip="Ссылка на текущий документ" w:history="1">
        <w:r>
          <w:rPr>
            <w:rStyle w:val="a3"/>
            <w:rFonts w:ascii="Arial" w:hAnsi="Arial" w:cs="Arial"/>
            <w:b w:val="0"/>
            <w:color w:val="auto"/>
            <w:sz w:val="22"/>
            <w:szCs w:val="22"/>
            <w:u w:val="none"/>
          </w:rPr>
          <w:t>абзацем вторым пункта 1 статьи 154</w:t>
        </w:r>
      </w:hyperlink>
      <w:r>
        <w:rPr>
          <w:rFonts w:ascii="Arial" w:hAnsi="Arial" w:cs="Arial"/>
          <w:b w:val="0"/>
          <w:sz w:val="22"/>
          <w:szCs w:val="22"/>
        </w:rPr>
        <w:t xml:space="preserve"> Бюджетного кодекса Российской Федерации.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Администрация поселения разрабатывает, и утверждает среднесрочный финансовый план, содержащий основные параметры проекта бюджета поселения и предоставляет в Совет поселения одновременно с проектом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11.</w:t>
      </w:r>
      <w:r>
        <w:rPr>
          <w:rFonts w:ascii="Arial" w:hAnsi="Arial" w:cs="Arial"/>
          <w:sz w:val="22"/>
          <w:szCs w:val="22"/>
        </w:rPr>
        <w:t xml:space="preserve"> Организация работы по составлению проекта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Составление проекта бюджета на очередной финансовый год начинается не позднее 1 августа текущего финансового года на основании постановления Администрации поселения, в котором определяются порядок и сроки осуществления мероприятий, связанных с составлением проекта бюджета, работой над документами и материалами, обязательными для представления в Совет поселения одновременно с проектом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Составление проекта бюджета осуществляет Администрация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Составление проекта бюджета осуществляется путем прогнозирования доходов бюджета и планирования бюджетных ассигнований.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A47F1" w:rsidRDefault="007A47F1" w:rsidP="007A47F1">
      <w:pPr>
        <w:pStyle w:val="ConsNormal"/>
        <w:widowControl/>
        <w:ind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данные о предельных объёмах бюджетных </w:t>
      </w:r>
      <w:proofErr w:type="gramStart"/>
      <w:r>
        <w:rPr>
          <w:sz w:val="22"/>
          <w:szCs w:val="22"/>
        </w:rPr>
        <w:t>ассигнований</w:t>
      </w:r>
      <w:proofErr w:type="gramEnd"/>
      <w:r>
        <w:rPr>
          <w:sz w:val="22"/>
          <w:szCs w:val="22"/>
        </w:rPr>
        <w:t xml:space="preserve"> на выполнение действующих и принимаемых обязательств, методические материалы по формированию проектировок основных расходов. Одновременно органы местного самоуправления уведомляются о концепции формирования межбюджетных отношений на очередной финансовый год.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6. Кураторы муниципальных программ в срок до 1 августа текущего финансового года представляют в Администрацию поселения перечень муниципальных программ, подлежащих финансированию в очередном финансовом году.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Главные распорядители средств бюджета представляют в Администрацию поселения перечень муниципальных  программ, подлежащих финансированию в очередном финансовом году, предложения по иным расходам главных распорядителей средств бюджета, относящимся к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непрограммным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мероприятиям.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12.</w:t>
      </w:r>
      <w:r>
        <w:rPr>
          <w:rFonts w:ascii="Arial" w:hAnsi="Arial" w:cs="Arial"/>
          <w:sz w:val="22"/>
          <w:szCs w:val="22"/>
        </w:rPr>
        <w:t xml:space="preserve"> Состав представляемого для рассмотрения и утверждения проекта решения о бюджете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В проекте решения о бюджете должны содержаться основные характеристики бюджета, к которым относятся общий объем доходов, общий объем расходов и дефицит (</w:t>
      </w:r>
      <w:proofErr w:type="spellStart"/>
      <w:r>
        <w:rPr>
          <w:rFonts w:ascii="Arial" w:hAnsi="Arial" w:cs="Arial"/>
          <w:sz w:val="22"/>
          <w:szCs w:val="22"/>
        </w:rPr>
        <w:t>профицит</w:t>
      </w:r>
      <w:proofErr w:type="spellEnd"/>
      <w:r>
        <w:rPr>
          <w:rFonts w:ascii="Arial" w:hAnsi="Arial" w:cs="Arial"/>
          <w:sz w:val="22"/>
          <w:szCs w:val="22"/>
        </w:rPr>
        <w:t>)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Решением о бюджете устанавливаются: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перечень главных администраторов доходов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перечень главных </w:t>
      </w:r>
      <w:proofErr w:type="gramStart"/>
      <w:r>
        <w:rPr>
          <w:rFonts w:ascii="Arial" w:hAnsi="Arial" w:cs="Arial"/>
          <w:sz w:val="22"/>
          <w:szCs w:val="22"/>
        </w:rPr>
        <w:t>администраторов источников финансирования дефицита  бюджета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7A47F1" w:rsidRDefault="007A47F1" w:rsidP="007A47F1">
      <w:pPr>
        <w:pStyle w:val="u"/>
        <w:spacing w:before="0" w:beforeAutospacing="0" w:after="0" w:afterAutospacing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sz w:val="22"/>
          <w:szCs w:val="22"/>
        </w:rPr>
        <w:t>непрограммным</w:t>
      </w:r>
      <w:proofErr w:type="spellEnd"/>
      <w:r>
        <w:rPr>
          <w:rFonts w:ascii="Arial" w:hAnsi="Arial" w:cs="Arial"/>
          <w:sz w:val="22"/>
          <w:szCs w:val="22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Arial" w:hAnsi="Arial" w:cs="Arial"/>
          <w:sz w:val="22"/>
          <w:szCs w:val="22"/>
        </w:rPr>
        <w:t>непрограммным</w:t>
      </w:r>
      <w:proofErr w:type="spellEnd"/>
      <w:r>
        <w:rPr>
          <w:rFonts w:ascii="Arial" w:hAnsi="Arial" w:cs="Arial"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год, а также по</w:t>
      </w:r>
      <w:proofErr w:type="gramEnd"/>
      <w:r>
        <w:rPr>
          <w:rFonts w:ascii="Arial" w:hAnsi="Arial" w:cs="Arial"/>
          <w:sz w:val="22"/>
          <w:szCs w:val="22"/>
        </w:rPr>
        <w:t xml:space="preserve"> разделам и подразделам классификации расходов бюджетов в случаях, установленных соответственно Бюджетным  кодексом Российской Федерации, законом Томской области, муниципальным правовым актом Совета поселения;  </w:t>
      </w:r>
    </w:p>
    <w:p w:rsidR="007A47F1" w:rsidRDefault="007A47F1" w:rsidP="007A47F1">
      <w:pPr>
        <w:pStyle w:val="u"/>
        <w:spacing w:before="0" w:beforeAutospacing="0" w:after="0" w:afterAutospacing="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ведомственная структура расходов бюджета на очередной финансовый год; </w:t>
      </w:r>
    </w:p>
    <w:p w:rsidR="007A47F1" w:rsidRDefault="007A47F1" w:rsidP="007A47F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общий объем бюджетных ассигнований, направляемых на исполнение публичных нормативных обязательств;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общий объем условно утверждаемых (утвержденных) расходов в случае утверждения бюджета на очередной финансовый го</w:t>
      </w:r>
      <w:proofErr w:type="gramStart"/>
      <w:r>
        <w:rPr>
          <w:sz w:val="22"/>
          <w:szCs w:val="22"/>
        </w:rPr>
        <w:t>д(</w:t>
      </w:r>
      <w:proofErr w:type="gramEnd"/>
      <w:r>
        <w:rPr>
          <w:sz w:val="22"/>
          <w:szCs w:val="22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источники финансирования дефицита бюджета на очередной финансовый год (очередной финансовый год и плановый период);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</w:t>
      </w:r>
      <w:r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иные показатели местного бюджета, установленные Бюджетным </w:t>
      </w:r>
      <w:hyperlink r:id="rId20" w:history="1">
        <w:r>
          <w:rPr>
            <w:rStyle w:val="a3"/>
            <w:rFonts w:ascii="Arial" w:hAnsi="Arial" w:cs="Arial"/>
            <w:color w:val="auto"/>
            <w:sz w:val="22"/>
            <w:szCs w:val="22"/>
          </w:rPr>
          <w:t>кодексом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Федерации, законом Томской области, муниципальным правовым актом Совета поселения. 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Изменение параметров планового периода местного бюджета осуществляется в соответствии с муниципальным правовым актом Совета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906002" w:rsidRPr="00937F16" w:rsidRDefault="007A47F1" w:rsidP="0090600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Статья 13. </w:t>
      </w:r>
      <w:r w:rsidR="00906002" w:rsidRPr="00937F16">
        <w:rPr>
          <w:rStyle w:val="blk"/>
          <w:rFonts w:ascii="Arial" w:hAnsi="Arial" w:cs="Arial"/>
          <w:sz w:val="22"/>
          <w:szCs w:val="22"/>
        </w:rPr>
        <w:t>Одновременно с проектом решения о бюджете в Совет поселения представляются: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3" w:name="dst103561"/>
      <w:bookmarkEnd w:id="3"/>
      <w:r w:rsidRPr="00937F16">
        <w:rPr>
          <w:rStyle w:val="blk"/>
          <w:rFonts w:ascii="Arial" w:hAnsi="Arial" w:cs="Arial"/>
          <w:sz w:val="22"/>
          <w:szCs w:val="22"/>
        </w:rPr>
        <w:t>основные направления бюджетной и налоговой политики поселения;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4" w:name="dst102699"/>
      <w:bookmarkEnd w:id="4"/>
      <w:r w:rsidRPr="00937F16">
        <w:rPr>
          <w:rStyle w:val="blk"/>
          <w:rFonts w:ascii="Arial" w:hAnsi="Arial" w:cs="Arial"/>
          <w:sz w:val="22"/>
          <w:szCs w:val="22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5" w:name="dst102700"/>
      <w:bookmarkEnd w:id="5"/>
      <w:r w:rsidRPr="00937F16">
        <w:rPr>
          <w:rStyle w:val="blk"/>
          <w:rFonts w:ascii="Arial" w:hAnsi="Arial" w:cs="Arial"/>
          <w:sz w:val="22"/>
          <w:szCs w:val="22"/>
        </w:rPr>
        <w:t>прогноз социально-экономического развития поселения;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6" w:name="dst103302"/>
      <w:bookmarkEnd w:id="6"/>
      <w:r w:rsidRPr="00937F16">
        <w:rPr>
          <w:rStyle w:val="blk"/>
          <w:rFonts w:ascii="Arial" w:hAnsi="Arial" w:cs="Arial"/>
          <w:sz w:val="22"/>
          <w:szCs w:val="22"/>
        </w:rPr>
        <w:t>прогноз основных характеристик (общий объем доходов, общий объем расходов, дефицита (</w:t>
      </w:r>
      <w:proofErr w:type="spellStart"/>
      <w:r w:rsidRPr="00937F16">
        <w:rPr>
          <w:rStyle w:val="blk"/>
          <w:rFonts w:ascii="Arial" w:hAnsi="Arial" w:cs="Arial"/>
          <w:sz w:val="22"/>
          <w:szCs w:val="22"/>
        </w:rPr>
        <w:t>профицита</w:t>
      </w:r>
      <w:proofErr w:type="spellEnd"/>
      <w:r w:rsidRPr="00937F16">
        <w:rPr>
          <w:rStyle w:val="blk"/>
          <w:rFonts w:ascii="Arial" w:hAnsi="Arial" w:cs="Arial"/>
          <w:sz w:val="22"/>
          <w:szCs w:val="22"/>
        </w:rPr>
        <w:t>) бюджета) местного бюджета поселения на очередной финансовый год и плановый период либо утвержденный среднесрочный финансовый план;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7" w:name="dst102702"/>
      <w:bookmarkEnd w:id="7"/>
      <w:r w:rsidRPr="00937F16">
        <w:rPr>
          <w:rStyle w:val="blk"/>
          <w:rFonts w:ascii="Arial" w:hAnsi="Arial" w:cs="Arial"/>
          <w:sz w:val="22"/>
          <w:szCs w:val="22"/>
        </w:rPr>
        <w:t>пояснительная записка к проекту бюджета;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8" w:name="dst102703"/>
      <w:bookmarkEnd w:id="8"/>
      <w:r w:rsidRPr="00937F16">
        <w:rPr>
          <w:rStyle w:val="blk"/>
          <w:rFonts w:ascii="Arial" w:hAnsi="Arial" w:cs="Arial"/>
          <w:sz w:val="22"/>
          <w:szCs w:val="22"/>
        </w:rPr>
        <w:lastRenderedPageBreak/>
        <w:t>методики (проекты методик) и расчеты распределения межбюджетных трансфертов;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9" w:name="dst5419"/>
      <w:bookmarkEnd w:id="9"/>
      <w:r w:rsidRPr="00937F16">
        <w:rPr>
          <w:rStyle w:val="blk"/>
          <w:rFonts w:ascii="Arial" w:hAnsi="Arial" w:cs="Arial"/>
          <w:sz w:val="22"/>
          <w:szCs w:val="22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0" w:name="dst103303"/>
      <w:bookmarkStart w:id="11" w:name="dst3072"/>
      <w:bookmarkStart w:id="12" w:name="dst102709"/>
      <w:bookmarkEnd w:id="10"/>
      <w:bookmarkEnd w:id="11"/>
      <w:bookmarkEnd w:id="12"/>
      <w:r w:rsidRPr="00937F16">
        <w:rPr>
          <w:rStyle w:val="blk"/>
          <w:rFonts w:ascii="Arial" w:hAnsi="Arial" w:cs="Arial"/>
          <w:sz w:val="22"/>
          <w:szCs w:val="22"/>
        </w:rPr>
        <w:t>оценка ожидаемого исполнения бюджета на текущий финансовый год;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3" w:name="dst102710"/>
      <w:bookmarkStart w:id="14" w:name="dst3651"/>
      <w:bookmarkEnd w:id="13"/>
      <w:bookmarkEnd w:id="14"/>
      <w:r w:rsidRPr="00937F16">
        <w:rPr>
          <w:rStyle w:val="blk"/>
          <w:rFonts w:ascii="Arial" w:hAnsi="Arial" w:cs="Arial"/>
          <w:sz w:val="22"/>
          <w:szCs w:val="22"/>
        </w:rPr>
        <w:t>предложенные Советом поселения, органами судебной системы, органами внешнего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06002" w:rsidRPr="00937F16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5" w:name="dst4290"/>
      <w:bookmarkEnd w:id="15"/>
      <w:r w:rsidRPr="00937F16">
        <w:rPr>
          <w:rStyle w:val="blk"/>
          <w:rFonts w:ascii="Arial" w:hAnsi="Arial" w:cs="Arial"/>
          <w:sz w:val="22"/>
          <w:szCs w:val="22"/>
        </w:rPr>
        <w:t xml:space="preserve"> реестры </w:t>
      </w:r>
      <w:proofErr w:type="gramStart"/>
      <w:r w:rsidRPr="00937F16">
        <w:rPr>
          <w:rStyle w:val="blk"/>
          <w:rFonts w:ascii="Arial" w:hAnsi="Arial" w:cs="Arial"/>
          <w:sz w:val="22"/>
          <w:szCs w:val="22"/>
        </w:rPr>
        <w:t>источников доходов бюджетов бюджетной системы Российской Федерации</w:t>
      </w:r>
      <w:proofErr w:type="gramEnd"/>
      <w:r w:rsidRPr="00937F16">
        <w:rPr>
          <w:rStyle w:val="blk"/>
          <w:rFonts w:ascii="Arial" w:hAnsi="Arial" w:cs="Arial"/>
          <w:sz w:val="22"/>
          <w:szCs w:val="22"/>
        </w:rPr>
        <w:t>;</w:t>
      </w:r>
    </w:p>
    <w:p w:rsidR="00906002" w:rsidRPr="00C97217" w:rsidRDefault="00906002" w:rsidP="009060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6" w:name="dst102712"/>
      <w:bookmarkEnd w:id="16"/>
      <w:r w:rsidRPr="00937F16">
        <w:rPr>
          <w:rStyle w:val="blk"/>
          <w:rFonts w:ascii="Arial" w:hAnsi="Arial" w:cs="Arial"/>
          <w:sz w:val="22"/>
          <w:szCs w:val="22"/>
        </w:rPr>
        <w:t>иные документы и материалы</w:t>
      </w:r>
      <w:bookmarkStart w:id="17" w:name="dst3851"/>
      <w:bookmarkEnd w:id="17"/>
      <w:proofErr w:type="gramStart"/>
      <w:r w:rsidRPr="00937F16">
        <w:rPr>
          <w:rStyle w:val="blk"/>
          <w:rFonts w:ascii="Arial" w:hAnsi="Arial" w:cs="Arial"/>
          <w:sz w:val="22"/>
          <w:szCs w:val="22"/>
        </w:rPr>
        <w:t>.</w:t>
      </w:r>
      <w:proofErr w:type="gramEnd"/>
      <w:r w:rsidR="00937F16" w:rsidRPr="00937F16">
        <w:rPr>
          <w:rFonts w:ascii="Arial" w:hAnsi="Arial" w:cs="Arial"/>
          <w:bCs/>
          <w:sz w:val="22"/>
          <w:szCs w:val="22"/>
        </w:rPr>
        <w:t xml:space="preserve"> </w:t>
      </w:r>
      <w:r w:rsidRPr="00C97217">
        <w:rPr>
          <w:rFonts w:ascii="Arial" w:hAnsi="Arial" w:cs="Arial"/>
          <w:bCs/>
          <w:sz w:val="22"/>
          <w:szCs w:val="22"/>
        </w:rPr>
        <w:t>(</w:t>
      </w:r>
      <w:proofErr w:type="gramStart"/>
      <w:r w:rsidR="00937F16" w:rsidRPr="00C97217">
        <w:rPr>
          <w:rFonts w:ascii="Arial" w:hAnsi="Arial" w:cs="Arial"/>
          <w:bCs/>
          <w:sz w:val="22"/>
          <w:szCs w:val="22"/>
        </w:rPr>
        <w:t>в</w:t>
      </w:r>
      <w:proofErr w:type="gramEnd"/>
      <w:r w:rsidR="00937F16" w:rsidRPr="00C97217">
        <w:rPr>
          <w:rFonts w:ascii="Arial" w:hAnsi="Arial" w:cs="Arial"/>
          <w:bCs/>
          <w:sz w:val="22"/>
          <w:szCs w:val="22"/>
        </w:rPr>
        <w:t xml:space="preserve"> </w:t>
      </w:r>
      <w:r w:rsidRPr="00C97217">
        <w:rPr>
          <w:rFonts w:ascii="Arial" w:hAnsi="Arial" w:cs="Arial"/>
          <w:bCs/>
          <w:sz w:val="22"/>
          <w:szCs w:val="22"/>
        </w:rPr>
        <w:t>ред. от 29.05.2020)</w:t>
      </w:r>
    </w:p>
    <w:p w:rsidR="00C97217" w:rsidRPr="00C97217" w:rsidRDefault="00C97217" w:rsidP="00C97217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sz w:val="22"/>
          <w:szCs w:val="22"/>
        </w:rPr>
      </w:pPr>
      <w:r w:rsidRPr="00C97217">
        <w:rPr>
          <w:rFonts w:ascii="Arial" w:hAnsi="Arial" w:cs="Arial"/>
          <w:sz w:val="22"/>
          <w:szCs w:val="22"/>
        </w:rPr>
        <w:t xml:space="preserve">2. 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C97217">
        <w:rPr>
          <w:rFonts w:ascii="Arial" w:hAnsi="Arial" w:cs="Arial"/>
          <w:sz w:val="22"/>
          <w:szCs w:val="22"/>
        </w:rPr>
        <w:t>непрограммным</w:t>
      </w:r>
      <w:proofErr w:type="spellEnd"/>
      <w:r w:rsidRPr="00C97217">
        <w:rPr>
          <w:rFonts w:ascii="Arial" w:hAnsi="Arial" w:cs="Arial"/>
          <w:sz w:val="22"/>
          <w:szCs w:val="22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C97217" w:rsidRPr="00C97217" w:rsidRDefault="00C97217" w:rsidP="00C97217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sz w:val="22"/>
          <w:szCs w:val="22"/>
        </w:rPr>
      </w:pPr>
      <w:r w:rsidRPr="00C97217">
        <w:rPr>
          <w:rFonts w:ascii="Arial" w:hAnsi="Arial" w:cs="Arial"/>
          <w:sz w:val="22"/>
          <w:szCs w:val="22"/>
        </w:rPr>
        <w:t>3.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</w:t>
      </w:r>
    </w:p>
    <w:p w:rsidR="00C97217" w:rsidRPr="00C97217" w:rsidRDefault="00C97217" w:rsidP="00C97217">
      <w:pPr>
        <w:pStyle w:val="a7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2"/>
          <w:szCs w:val="22"/>
        </w:rPr>
      </w:pPr>
    </w:p>
    <w:p w:rsidR="00C97217" w:rsidRPr="00937F16" w:rsidRDefault="00C97217" w:rsidP="00C97217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937F16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4. РАССМОТРЕНИЕ И УТВЕРЖДЕНИЕ БЮДЖЕТА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14.</w:t>
      </w:r>
      <w:r>
        <w:rPr>
          <w:rFonts w:ascii="Arial" w:hAnsi="Arial" w:cs="Arial"/>
          <w:sz w:val="22"/>
          <w:szCs w:val="22"/>
        </w:rPr>
        <w:t xml:space="preserve"> Внесение проекта решения о бюджете на очередной финансовый год и плановый период на рассмотрение в Совет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Проект решения о бюджете на очередной финансовый год и плановый период вносится в Совет поселения не позднее 15 ноября текущего года.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Внесению проекта решения о бюджете должно предшествовать внесение в Совет поселения проектов решений об изменении и дополнении решений о налогах и сборах.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По проекту решения о бюджете проводятся публичные слушания в установленном порядке.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Проект решения о бюджете, вносимый в Совет поселения, подлежит официальному опубликованию.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15.</w:t>
      </w:r>
      <w:r>
        <w:rPr>
          <w:sz w:val="22"/>
          <w:szCs w:val="22"/>
        </w:rPr>
        <w:t xml:space="preserve"> Рассмотрение проекта решения о бюджете</w:t>
      </w:r>
    </w:p>
    <w:p w:rsidR="007A47F1" w:rsidRDefault="007A47F1" w:rsidP="007A47F1">
      <w:pPr>
        <w:pStyle w:val="ConsPlusNormal"/>
        <w:widowControl/>
        <w:ind w:firstLine="0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Глава  поселения  направляет внесенный в Совет поселения проект решения о бюджете на очередной финансовый год  в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 - ревизионную комиссию для проведения экспертизы, а также депутатам Совета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Проект решения о бюджете направляется в Контрольно-ревизионную комиссию не позднее одного рабочего дня после получения проекта Советом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 - ревизионной комиссии учитывается при подготовке депутатами Совета поселения поправок к проекту решения о бюджете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о бюджете рассматривается в двух чтениях.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Предметом первого чтения является одобрение основных параметров решения о бюджете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 втором чтении проект решения о бюджете поселения принимается окончательно.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несогласования вопросов по проекту решения о бюджете поселения решением Главы поселения может создаваться согласительная комиссия, в которую входят равное количество представителей Администрации поселения и Совета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Согласительная комиссия рассматривает спорные вопросы между первым и вторым чтением проекта решения о бюджете поселения в соответствии с регламентом, утвержденным Главой поселения.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Принятое Советом поселения решение о бюджете на очередной финансовый год в течение 10-ти дней со дня принятия направляется Главе поселения для подписания и опубликования.</w:t>
      </w:r>
    </w:p>
    <w:p w:rsidR="007A47F1" w:rsidRDefault="007A47F1" w:rsidP="007A47F1">
      <w:pPr>
        <w:pStyle w:val="ConsPlusNormal"/>
        <w:widowControl/>
        <w:ind w:firstLine="540"/>
        <w:jc w:val="both"/>
      </w:pPr>
      <w:r>
        <w:rPr>
          <w:sz w:val="22"/>
          <w:szCs w:val="22"/>
        </w:rPr>
        <w:t xml:space="preserve">Решение Совета поселения о местном бюджете вступает в силу с 1 января очередного финансового года, а также утверждение данным решением показателей и характеристик (приложений) в соответствии со </w:t>
      </w:r>
      <w:hyperlink r:id="rId21" w:anchor="dst102677" w:history="1">
        <w:r>
          <w:rPr>
            <w:rStyle w:val="a3"/>
            <w:color w:val="auto"/>
            <w:sz w:val="22"/>
            <w:szCs w:val="22"/>
            <w:u w:val="none"/>
          </w:rPr>
          <w:t>статьей 184.1</w:t>
        </w:r>
      </w:hyperlink>
      <w:r>
        <w:rPr>
          <w:sz w:val="22"/>
          <w:szCs w:val="22"/>
        </w:rPr>
        <w:t xml:space="preserve"> Бюджетного кодекса РФ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t>(</w:t>
      </w:r>
      <w:proofErr w:type="gramStart"/>
      <w:r>
        <w:t>а</w:t>
      </w:r>
      <w:proofErr w:type="gramEnd"/>
      <w:r>
        <w:t>бзац в ред. от 20.09.2019 № 20)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A24DB" w:rsidRPr="00937F16" w:rsidRDefault="007A47F1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16</w:t>
      </w:r>
      <w:r w:rsidR="001A24DB" w:rsidRPr="00142A65">
        <w:rPr>
          <w:rFonts w:ascii="Arial" w:hAnsi="Arial" w:cs="Arial"/>
          <w:b/>
        </w:rPr>
        <w:t>.</w:t>
      </w:r>
      <w:r w:rsidR="001A24DB" w:rsidRPr="00142A65">
        <w:rPr>
          <w:rFonts w:ascii="Arial" w:hAnsi="Arial" w:cs="Arial"/>
        </w:rPr>
        <w:t xml:space="preserve"> </w:t>
      </w:r>
      <w:r w:rsidR="001A24DB" w:rsidRPr="00937F16">
        <w:rPr>
          <w:rFonts w:ascii="Arial" w:hAnsi="Arial" w:cs="Arial"/>
          <w:sz w:val="22"/>
          <w:szCs w:val="22"/>
        </w:rPr>
        <w:t>Временное управление бюджетом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1. В случае если решение о бюджете не вступило в силу с начала текущего финансового года: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финансовый орган 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</w:t>
      </w:r>
      <w:r w:rsidRPr="00937F16">
        <w:rPr>
          <w:rFonts w:ascii="Arial" w:hAnsi="Arial" w:cs="Arial"/>
          <w:bCs/>
          <w:sz w:val="22"/>
          <w:szCs w:val="22"/>
        </w:rPr>
        <w:t xml:space="preserve">. 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 xml:space="preserve">2. Если решение о бюджете не вступило в силу через три месяца после начала финансового года, финансовый орган поселения организует исполнение бюджета при соблюдении условий, определенных </w:t>
      </w:r>
      <w:hyperlink r:id="rId22" w:history="1">
        <w:r w:rsidRPr="00937F16">
          <w:rPr>
            <w:rStyle w:val="a3"/>
            <w:rFonts w:ascii="Arial" w:hAnsi="Arial" w:cs="Arial"/>
            <w:sz w:val="22"/>
            <w:szCs w:val="22"/>
          </w:rPr>
          <w:t>пунктом 1</w:t>
        </w:r>
      </w:hyperlink>
      <w:r w:rsidRPr="00937F16">
        <w:rPr>
          <w:rFonts w:ascii="Arial" w:hAnsi="Arial" w:cs="Arial"/>
          <w:sz w:val="22"/>
          <w:szCs w:val="22"/>
        </w:rPr>
        <w:t xml:space="preserve"> настоящей статьи.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При этом финансовый орган поселения не имеет права: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937F16">
        <w:rPr>
          <w:rFonts w:ascii="Arial" w:hAnsi="Arial" w:cs="Arial"/>
          <w:sz w:val="22"/>
          <w:szCs w:val="22"/>
        </w:rPr>
        <w:t>субсидии</w:t>
      </w:r>
      <w:proofErr w:type="gramEnd"/>
      <w:r w:rsidRPr="00937F16">
        <w:rPr>
          <w:rFonts w:ascii="Arial" w:hAnsi="Arial" w:cs="Arial"/>
          <w:sz w:val="22"/>
          <w:szCs w:val="22"/>
        </w:rPr>
        <w:t xml:space="preserve"> юридическим и физическим лицам, установленные Бюджетным </w:t>
      </w:r>
      <w:hyperlink r:id="rId23" w:history="1">
        <w:r w:rsidRPr="00937F16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937F16">
        <w:rPr>
          <w:rFonts w:ascii="Arial" w:hAnsi="Arial" w:cs="Arial"/>
          <w:sz w:val="22"/>
          <w:szCs w:val="22"/>
        </w:rPr>
        <w:t xml:space="preserve"> Российской Федерации;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предоставлять бюджетные кредиты;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A24DB" w:rsidRPr="00937F16" w:rsidRDefault="001A24DB" w:rsidP="001A24D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>формировать резервные фонды.</w:t>
      </w:r>
    </w:p>
    <w:p w:rsidR="00C97217" w:rsidRDefault="001A24DB" w:rsidP="00937F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 xml:space="preserve">3. Указанные в </w:t>
      </w:r>
      <w:hyperlink r:id="rId24" w:history="1">
        <w:r w:rsidRPr="00937F16">
          <w:rPr>
            <w:rStyle w:val="a3"/>
            <w:rFonts w:ascii="Arial" w:hAnsi="Arial" w:cs="Arial"/>
            <w:sz w:val="22"/>
            <w:szCs w:val="22"/>
          </w:rPr>
          <w:t>пунктах 1</w:t>
        </w:r>
      </w:hyperlink>
      <w:r w:rsidRPr="00937F16">
        <w:rPr>
          <w:rFonts w:ascii="Arial" w:hAnsi="Arial" w:cs="Arial"/>
          <w:sz w:val="22"/>
          <w:szCs w:val="22"/>
        </w:rPr>
        <w:t xml:space="preserve"> и </w:t>
      </w:r>
      <w:hyperlink r:id="rId25" w:history="1">
        <w:r w:rsidRPr="00937F16">
          <w:rPr>
            <w:rStyle w:val="a3"/>
            <w:rFonts w:ascii="Arial" w:hAnsi="Arial" w:cs="Arial"/>
            <w:sz w:val="22"/>
            <w:szCs w:val="22"/>
          </w:rPr>
          <w:t>2</w:t>
        </w:r>
      </w:hyperlink>
      <w:r w:rsidRPr="00937F16">
        <w:rPr>
          <w:rFonts w:ascii="Arial" w:hAnsi="Arial" w:cs="Arial"/>
          <w:sz w:val="22"/>
          <w:szCs w:val="22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</w:t>
      </w:r>
      <w:r w:rsidR="00C97217">
        <w:rPr>
          <w:rFonts w:ascii="Arial" w:hAnsi="Arial" w:cs="Arial"/>
          <w:sz w:val="22"/>
          <w:szCs w:val="22"/>
        </w:rPr>
        <w:t>гашением муниципального долга</w:t>
      </w:r>
      <w:proofErr w:type="gramStart"/>
      <w:r w:rsidR="00C97217">
        <w:rPr>
          <w:rFonts w:ascii="Arial" w:hAnsi="Arial" w:cs="Arial"/>
          <w:sz w:val="22"/>
          <w:szCs w:val="22"/>
        </w:rPr>
        <w:t>..</w:t>
      </w:r>
      <w:proofErr w:type="gramEnd"/>
    </w:p>
    <w:p w:rsidR="007A47F1" w:rsidRPr="00937F16" w:rsidRDefault="001A24DB" w:rsidP="00937F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37F16">
        <w:rPr>
          <w:rFonts w:ascii="Arial" w:hAnsi="Arial" w:cs="Arial"/>
          <w:sz w:val="22"/>
          <w:szCs w:val="22"/>
        </w:rPr>
        <w:t xml:space="preserve"> </w:t>
      </w:r>
      <w:r w:rsidR="00937F16" w:rsidRPr="00C97217">
        <w:rPr>
          <w:rFonts w:ascii="Arial" w:hAnsi="Arial" w:cs="Arial"/>
          <w:sz w:val="22"/>
          <w:szCs w:val="22"/>
        </w:rPr>
        <w:t>(</w:t>
      </w:r>
      <w:r w:rsidRPr="00C97217">
        <w:rPr>
          <w:rFonts w:ascii="Arial" w:hAnsi="Arial" w:cs="Arial"/>
          <w:sz w:val="22"/>
          <w:szCs w:val="22"/>
        </w:rPr>
        <w:t>в ред. от 29.05.2020 № 05)</w:t>
      </w: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17.</w:t>
      </w:r>
      <w:r>
        <w:rPr>
          <w:sz w:val="22"/>
          <w:szCs w:val="22"/>
        </w:rPr>
        <w:t xml:space="preserve"> Внесение изменений в бюджет поселения по окончании периода временного управления бюджетом поселения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r:id="rId26" w:history="1">
        <w:r>
          <w:rPr>
            <w:rStyle w:val="a3"/>
            <w:color w:val="000000"/>
            <w:sz w:val="22"/>
            <w:szCs w:val="22"/>
          </w:rPr>
          <w:t>статьей 190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Бюджетного кодекса Российской Федерации, в течение одного месяца со дня вступления в силу указанного решения Глава поселения представляет на рассмотрение и утверждение Совета поселения проект решения о внесении изменений в бюджет, уточняющего</w:t>
      </w:r>
      <w:proofErr w:type="gramEnd"/>
      <w:r>
        <w:rPr>
          <w:sz w:val="22"/>
          <w:szCs w:val="22"/>
        </w:rPr>
        <w:t xml:space="preserve"> показатели бюджета с учетом исполнения бюджета за период временного управления бюджетом.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Указанный проект решения рассматривается и утверждается Советом поселения в срок, не превышающий 15 дней со дня его представления.</w:t>
      </w:r>
    </w:p>
    <w:p w:rsidR="007A47F1" w:rsidRDefault="007A47F1" w:rsidP="007A47F1">
      <w:pPr>
        <w:pStyle w:val="ConsPlusNormal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18.</w:t>
      </w:r>
      <w:r>
        <w:rPr>
          <w:sz w:val="22"/>
          <w:szCs w:val="22"/>
        </w:rPr>
        <w:t xml:space="preserve"> Внесение изменений в решение о бюджете поселения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При исполнении бюджета поселения в текущем финансовом году в решение Совета поселения о бюджете могут вноситься изменения по вопросам, касающимся </w:t>
      </w:r>
      <w:r>
        <w:rPr>
          <w:sz w:val="22"/>
          <w:szCs w:val="22"/>
        </w:rPr>
        <w:lastRenderedPageBreak/>
        <w:t>основных характеристик бюджета поселения, распределения расходов бюджета поселения по разделам ведомственной структуры классификации расходов, в том числе в случаях: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необходимости направления дополнительных доходов, фактически полученных при исполнении бюджета поселения на иные цели, кроме уменьшения размера дефицита и выплаты, сокращающие муниципальные долговые обязательства поселения;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в иных случаях, установленных бюджетным законодательством Российской Федерации.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К проекту решения о внесении изменений,  в решение о бюджете в обязательном порядке составляется пояснительная записка, содержащая обоснование необходимости внесения изменений в решение о бюджете.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Проект решения о внесении изменений в решение о бюджете направляется Главой поселения в  контрольно - ревизионную комиссию для проведения экспертизы, на рассмотрение в комитеты и комиссии, а также депутатам поселения.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Совет поселения рассматривает проект решения о внесении изменений в решение о бюджете и принимает решение по нему.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5. ИСПОЛНЕНИЕ БЮДЖЕТА</w:t>
      </w:r>
    </w:p>
    <w:p w:rsidR="007A47F1" w:rsidRDefault="007A47F1" w:rsidP="007A47F1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19. </w:t>
      </w:r>
      <w:r>
        <w:rPr>
          <w:sz w:val="22"/>
          <w:szCs w:val="22"/>
        </w:rPr>
        <w:t>Основы исполнения бюджета поселения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Организация исполнения бюджета возлагается на главного специалиста по финансам.  Исполнение бюджета организуется на основе сводной бюджетной росписи и кассового плана.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18" w:name="dst492"/>
      <w:bookmarkEnd w:id="18"/>
      <w:r>
        <w:rPr>
          <w:rFonts w:ascii="Arial" w:hAnsi="Arial" w:cs="Arial"/>
          <w:sz w:val="22"/>
          <w:szCs w:val="22"/>
        </w:rPr>
        <w:t xml:space="preserve">Бюджет исполняется на основе </w:t>
      </w:r>
      <w:hyperlink r:id="rId27" w:anchor="dst1203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единства кассы</w:t>
        </w:r>
      </w:hyperlink>
      <w:r>
        <w:rPr>
          <w:rFonts w:ascii="Arial" w:hAnsi="Arial" w:cs="Arial"/>
          <w:sz w:val="22"/>
          <w:szCs w:val="22"/>
        </w:rPr>
        <w:t xml:space="preserve"> и </w:t>
      </w:r>
      <w:hyperlink r:id="rId28" w:anchor="dst1198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подведомственности расходов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A47F1" w:rsidRDefault="007A47F1" w:rsidP="007A47F1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19" w:name="dst493"/>
      <w:bookmarkEnd w:id="19"/>
      <w:r>
        <w:rPr>
          <w:rFonts w:ascii="Arial" w:hAnsi="Arial" w:cs="Arial"/>
          <w:sz w:val="22"/>
          <w:szCs w:val="22"/>
        </w:rPr>
        <w:t>Кассовое обслуживание исполнения бюджета осуществляется Управлением Федерального казначейства по Томской области.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bookmarkStart w:id="20" w:name="dst494"/>
      <w:bookmarkEnd w:id="20"/>
      <w:r>
        <w:rPr>
          <w:rFonts w:ascii="Arial" w:hAnsi="Arial" w:cs="Arial"/>
          <w:sz w:val="22"/>
          <w:szCs w:val="22"/>
        </w:rPr>
        <w:t>Проведение и учет операций по кассовым выплатам из бюджета осуществляются путем открытия в Управлении Федерального казначейства по Томской области лицевого счета Администрации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(статья в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20.</w:t>
      </w:r>
      <w:r>
        <w:rPr>
          <w:rFonts w:ascii="Arial" w:hAnsi="Arial" w:cs="Arial"/>
          <w:sz w:val="22"/>
          <w:szCs w:val="22"/>
        </w:rPr>
        <w:t xml:space="preserve"> Исполнение бюджета по доходам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Исполнение бюджета по доходам предусматривает: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29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кодексом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Федерации, законом об областном бюджете и иными законами Томской области и муниципальными правовыми актами, принятыми в соответствии с положениями Бюджетного </w:t>
      </w:r>
      <w:hyperlink r:id="rId30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кодекса</w:t>
        </w:r>
      </w:hyperlink>
      <w:r>
        <w:rPr>
          <w:rFonts w:ascii="Arial" w:hAnsi="Arial" w:cs="Arial"/>
          <w:sz w:val="22"/>
          <w:szCs w:val="22"/>
        </w:rPr>
        <w:t xml:space="preserve"> Российской Федерации, со счета Управления Федерального казначейства по Томской</w:t>
      </w:r>
      <w:proofErr w:type="gramEnd"/>
      <w:r>
        <w:rPr>
          <w:rFonts w:ascii="Arial" w:hAnsi="Arial" w:cs="Arial"/>
          <w:sz w:val="22"/>
          <w:szCs w:val="22"/>
        </w:rPr>
        <w:t xml:space="preserve"> области и иных поступлений в бюджет;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зачет излишне уплаченных или излишне взысканных сумм в соответствии с законодательством Российской Федерации</w:t>
      </w:r>
      <w:proofErr w:type="gramStart"/>
      <w:r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уточнение администратором доходов бюджета платежей в бюджеты бюджетной системы Российской Федерации;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перечисление Управлением Федерального казначейства по Томской области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</w:t>
      </w:r>
      <w:r>
        <w:rPr>
          <w:rFonts w:ascii="Arial" w:hAnsi="Arial" w:cs="Arial"/>
          <w:sz w:val="22"/>
          <w:szCs w:val="22"/>
        </w:rPr>
        <w:lastRenderedPageBreak/>
        <w:t>несвоевременное осуществление такого возврата и процентов, начисленных на излишне взысканные суммы, с единого счета бюджета на соответствующий счет Управления Федерального казначейства по Томской области, предназначенные для учета поступлений и их распределения</w:t>
      </w:r>
      <w:proofErr w:type="gramEnd"/>
      <w:r>
        <w:rPr>
          <w:rFonts w:ascii="Arial" w:hAnsi="Arial" w:cs="Arial"/>
          <w:sz w:val="22"/>
          <w:szCs w:val="22"/>
        </w:rPr>
        <w:t xml:space="preserve">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21.</w:t>
      </w:r>
      <w:r>
        <w:rPr>
          <w:rFonts w:ascii="Arial" w:hAnsi="Arial" w:cs="Arial"/>
          <w:sz w:val="22"/>
          <w:szCs w:val="22"/>
        </w:rPr>
        <w:t xml:space="preserve"> Исполнение бюджета по расходам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Исполнение бюджета по расходам осуществляется в </w:t>
      </w:r>
      <w:hyperlink r:id="rId31" w:anchor="dst100011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порядке</w:t>
        </w:r>
      </w:hyperlink>
      <w:r>
        <w:rPr>
          <w:rFonts w:ascii="Arial" w:hAnsi="Arial" w:cs="Arial"/>
          <w:sz w:val="22"/>
          <w:szCs w:val="22"/>
        </w:rPr>
        <w:t>, установленном главным специалистом по финансам, с соблюдением требований Бюджетного кодекса РФ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Исполнение бюджета по расходам предусматривает: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принятие и </w:t>
      </w:r>
      <w:hyperlink r:id="rId32" w:history="1">
        <w:r>
          <w:rPr>
            <w:rStyle w:val="a3"/>
            <w:rFonts w:ascii="Arial" w:hAnsi="Arial" w:cs="Arial"/>
            <w:bCs/>
            <w:color w:val="auto"/>
            <w:sz w:val="22"/>
            <w:szCs w:val="22"/>
            <w:u w:val="none"/>
          </w:rPr>
          <w:t>учет</w:t>
        </w:r>
      </w:hyperlink>
      <w:r>
        <w:rPr>
          <w:rFonts w:ascii="Arial" w:hAnsi="Arial" w:cs="Arial"/>
          <w:bCs/>
          <w:sz w:val="22"/>
          <w:szCs w:val="22"/>
        </w:rPr>
        <w:t xml:space="preserve"> бюджетных и денежных обязательств;  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денежных обязательств;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санкционирование оплаты денежных обязательств;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исполнения денежных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Получатель бюджетных средств принимает бюджетные обязательства в </w:t>
      </w:r>
      <w:proofErr w:type="gramStart"/>
      <w:r>
        <w:rPr>
          <w:rFonts w:ascii="Arial" w:hAnsi="Arial" w:cs="Arial"/>
          <w:sz w:val="22"/>
          <w:szCs w:val="22"/>
        </w:rPr>
        <w:t>пределах</w:t>
      </w:r>
      <w:proofErr w:type="gramEnd"/>
      <w:r>
        <w:rPr>
          <w:rFonts w:ascii="Arial" w:hAnsi="Arial" w:cs="Arial"/>
          <w:sz w:val="22"/>
          <w:szCs w:val="22"/>
        </w:rPr>
        <w:t xml:space="preserve"> доведенных до него в текущем финансовом году лимитов бюджетных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Получатель бюджетных сре</w:t>
      </w:r>
      <w:proofErr w:type="gramStart"/>
      <w:r>
        <w:rPr>
          <w:rFonts w:ascii="Arial" w:hAnsi="Arial" w:cs="Arial"/>
          <w:sz w:val="22"/>
          <w:szCs w:val="22"/>
        </w:rPr>
        <w:t>дств пр</w:t>
      </w:r>
      <w:proofErr w:type="gramEnd"/>
      <w:r>
        <w:rPr>
          <w:rFonts w:ascii="Arial" w:hAnsi="Arial" w:cs="Arial"/>
          <w:sz w:val="22"/>
          <w:szCs w:val="22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7A47F1" w:rsidRDefault="00937F16" w:rsidP="00937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C97217">
        <w:rPr>
          <w:rFonts w:ascii="Arial" w:hAnsi="Arial" w:cs="Arial"/>
          <w:sz w:val="22"/>
          <w:szCs w:val="22"/>
        </w:rPr>
        <w:t>исключен</w:t>
      </w:r>
      <w:proofErr w:type="gramEnd"/>
      <w:r w:rsidRPr="00C97217">
        <w:rPr>
          <w:rFonts w:ascii="Arial" w:hAnsi="Arial" w:cs="Arial"/>
          <w:sz w:val="22"/>
          <w:szCs w:val="22"/>
        </w:rPr>
        <w:t xml:space="preserve"> </w:t>
      </w:r>
      <w:r w:rsidR="00C97217" w:rsidRPr="00C97217">
        <w:rPr>
          <w:rFonts w:ascii="Arial" w:hAnsi="Arial" w:cs="Arial"/>
          <w:sz w:val="22"/>
          <w:szCs w:val="22"/>
        </w:rPr>
        <w:t>решением от 29.05.2020 № 05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Arial" w:hAnsi="Arial" w:cs="Arial"/>
          <w:sz w:val="22"/>
          <w:szCs w:val="22"/>
        </w:rPr>
        <w:t>пределах</w:t>
      </w:r>
      <w:proofErr w:type="gramEnd"/>
      <w:r>
        <w:rPr>
          <w:rFonts w:ascii="Arial" w:hAnsi="Arial" w:cs="Arial"/>
          <w:sz w:val="22"/>
          <w:szCs w:val="22"/>
        </w:rPr>
        <w:t xml:space="preserve"> доведенных до получателя бюджетных средств лимитов бюджетных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Arial" w:hAnsi="Arial" w:cs="Arial"/>
          <w:sz w:val="22"/>
          <w:szCs w:val="22"/>
        </w:rPr>
        <w:t>пределах</w:t>
      </w:r>
      <w:proofErr w:type="gramEnd"/>
      <w:r>
        <w:rPr>
          <w:rFonts w:ascii="Arial" w:hAnsi="Arial" w:cs="Arial"/>
          <w:sz w:val="22"/>
          <w:szCs w:val="22"/>
        </w:rPr>
        <w:t xml:space="preserve"> доведенных до получателя бюджетных средств бюджетных ассигнований.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операций по исполнению денежных обязательств получателей бюджетных средств.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Исполнение бюджета по расходам осуществляется с использованием лицевых счетов, открываемых для главных распорядителей, распорядителей и получателей средств бюджета. Лицевые счета открываются в Управлении финансов. На лицевых счетах отражается объем средств бюджета, которыми располагает главный распорядитель, распорядитель либо получатель этих сре</w:t>
      </w:r>
      <w:proofErr w:type="gramStart"/>
      <w:r>
        <w:rPr>
          <w:rFonts w:ascii="Arial" w:hAnsi="Arial" w:cs="Arial"/>
          <w:sz w:val="22"/>
          <w:szCs w:val="22"/>
        </w:rPr>
        <w:t>дств в пр</w:t>
      </w:r>
      <w:proofErr w:type="gramEnd"/>
      <w:r>
        <w:rPr>
          <w:rFonts w:ascii="Arial" w:hAnsi="Arial" w:cs="Arial"/>
          <w:sz w:val="22"/>
          <w:szCs w:val="22"/>
        </w:rPr>
        <w:t>оцессе реализации процедур санкционирования и подтверждения исполнения денежных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открытия и ведения лицевых счетов устанавливается Управлением финансов.</w:t>
      </w:r>
    </w:p>
    <w:p w:rsidR="007A47F1" w:rsidRDefault="007A47F1" w:rsidP="007A47F1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Финансовый   орган   в  установленном   им   порядке   направляет финансовому    органу    публично-правового   образования,  бюджету  которого предоставляются     межбюджетные    трансферты,    уведомления    о предоставлении субсидий,  субвенций, иных межбюджетных трансфертов, имеющих целевое назначение,  по форме,  установленной Министерством финансов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22.</w:t>
      </w:r>
      <w:r>
        <w:rPr>
          <w:sz w:val="22"/>
          <w:szCs w:val="22"/>
        </w:rPr>
        <w:t xml:space="preserve"> Исполнение бюджета поселения по источникам финансирования </w:t>
      </w:r>
      <w:r>
        <w:rPr>
          <w:sz w:val="22"/>
          <w:szCs w:val="22"/>
        </w:rPr>
        <w:lastRenderedPageBreak/>
        <w:t>дефицита бюджета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Исполнение бюджета поселения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главным специалистом по финансам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в соответствии с положениями Бюджетного кодекса РФ.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главным специалистом по финансам.</w:t>
      </w:r>
    </w:p>
    <w:p w:rsidR="007A47F1" w:rsidRDefault="007A47F1" w:rsidP="007A47F1">
      <w:pPr>
        <w:pStyle w:val="ConsPlusNormal"/>
        <w:ind w:firstLine="540"/>
        <w:jc w:val="both"/>
      </w:pPr>
      <w:r>
        <w:t>(в ред. от 20.09.2019 № 20)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23.</w:t>
      </w:r>
      <w:r>
        <w:rPr>
          <w:rFonts w:ascii="Arial" w:hAnsi="Arial" w:cs="Arial"/>
          <w:sz w:val="22"/>
          <w:szCs w:val="22"/>
        </w:rPr>
        <w:t xml:space="preserve"> Использование доходов, фактически полученных при исполнении бюджета </w:t>
      </w:r>
      <w:proofErr w:type="gramStart"/>
      <w:r>
        <w:rPr>
          <w:rFonts w:ascii="Arial" w:hAnsi="Arial" w:cs="Arial"/>
          <w:sz w:val="22"/>
          <w:szCs w:val="22"/>
        </w:rPr>
        <w:t>сверх</w:t>
      </w:r>
      <w:proofErr w:type="gramEnd"/>
      <w:r>
        <w:rPr>
          <w:rFonts w:ascii="Arial" w:hAnsi="Arial" w:cs="Arial"/>
          <w:sz w:val="22"/>
          <w:szCs w:val="22"/>
        </w:rPr>
        <w:t xml:space="preserve"> утвержденных решением о бюджете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>Доходы, фактически полученные при исполнении бюджета сверх утвержденных решением о бюджете общего объема доходов,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размере, предусмотренном</w:t>
      </w:r>
      <w:r>
        <w:rPr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пунктом</w:t>
      </w:r>
      <w:proofErr w:type="gramEnd"/>
      <w:r>
        <w:rPr>
          <w:rFonts w:ascii="Arial" w:hAnsi="Arial" w:cs="Arial"/>
          <w:sz w:val="22"/>
          <w:szCs w:val="22"/>
        </w:rPr>
        <w:t xml:space="preserve"> 2 статьи 27</w:t>
      </w:r>
      <w:r>
        <w:rPr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настоящего Положения.</w:t>
      </w:r>
    </w:p>
    <w:p w:rsidR="007A47F1" w:rsidRDefault="007A47F1" w:rsidP="007A47F1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>Субсидии,  субвенции, иные межбюджетные трансферты, имеющие целевое   назначение   (в   случае   получения  уведомления  об  их предоставлении),  в том  числе  поступающие  в  бюджет  в  порядке, установленном  пунктом  5  статьи  242 Бюджетного кодекса,  а также безвозмездные  поступления  от  физических   и   юридических   лиц, фактически  полученные  при  исполнении  бюджета сверх утвержденных решением о бюджете доходов,  направляются  на  увеличение расходов  бюджета  соответственно  в целях предоставления субсидий</w:t>
      </w:r>
      <w:proofErr w:type="gramEnd"/>
      <w:r>
        <w:rPr>
          <w:rFonts w:ascii="Arial" w:hAnsi="Arial" w:cs="Arial"/>
          <w:sz w:val="22"/>
          <w:szCs w:val="22"/>
        </w:rPr>
        <w:t>, субвенций,   иных   межбюджетных   трансфертов,   имеющих   целевое назначение,  с  внесением изменений в сводную бюджетную роспись без внесения  изменений  в  решение  о  бюджете   на   текущий финансовый  год.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24.</w:t>
      </w:r>
      <w:r>
        <w:rPr>
          <w:rFonts w:ascii="Arial" w:hAnsi="Arial" w:cs="Arial"/>
          <w:sz w:val="22"/>
          <w:szCs w:val="22"/>
        </w:rPr>
        <w:t xml:space="preserve"> Сводная бюджетная роспись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Порядок составления и ведения сводной бюджетной росписи устанавливается главным специалистом по финансам.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сводной бюджетной росписи и внесение изменений в нее осуществляются главным специалистом по финансам.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Утвержденные показатели сводной бюджетной росписи должны соответствовать решению о бюджете.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 случае принятия решения о внесении изменений в решение о бюджете ведущий специалист по финансам</w:t>
      </w:r>
      <w:proofErr w:type="gramEnd"/>
      <w:r>
        <w:rPr>
          <w:rFonts w:ascii="Arial" w:hAnsi="Arial" w:cs="Arial"/>
          <w:sz w:val="22"/>
          <w:szCs w:val="22"/>
        </w:rPr>
        <w:t xml:space="preserve"> утверждает соответствующие изменения в сводную бюджетную роспись.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сводную бюджетную роспись могут быть внесены изменения </w:t>
      </w:r>
      <w:proofErr w:type="gramStart"/>
      <w:r>
        <w:rPr>
          <w:sz w:val="22"/>
          <w:szCs w:val="22"/>
        </w:rPr>
        <w:t>в соответствии с решениями главного специалиста по финансам без внесения изменений в решение</w:t>
      </w:r>
      <w:proofErr w:type="gramEnd"/>
      <w:r>
        <w:rPr>
          <w:sz w:val="22"/>
          <w:szCs w:val="22"/>
        </w:rPr>
        <w:t xml:space="preserve"> о бюджете:</w:t>
      </w:r>
    </w:p>
    <w:p w:rsidR="007A47F1" w:rsidRDefault="007A47F1" w:rsidP="007A47F1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A47F1" w:rsidRDefault="007A47F1" w:rsidP="007A47F1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в случае изменения функций и полномочий главных распорядителей (распорядителей), получателей бюджетных средств, а также в связи с передачей муниципального имущества, изменением подведомственности распорядителей (получателей) бюджетных средств и при осуществлении органами </w:t>
      </w:r>
      <w:r>
        <w:rPr>
          <w:rFonts w:ascii="Arial" w:hAnsi="Arial" w:cs="Arial"/>
          <w:sz w:val="22"/>
          <w:szCs w:val="22"/>
        </w:rPr>
        <w:lastRenderedPageBreak/>
        <w:t>исполнительной власти (органами местного самоуправления) бюджетных полномочий, предусмотренных пунктом 5 статьи 154 БК РФ.</w:t>
      </w:r>
    </w:p>
    <w:p w:rsidR="007A47F1" w:rsidRDefault="007A47F1" w:rsidP="007A47F1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7A47F1" w:rsidRDefault="007A47F1" w:rsidP="007A47F1">
      <w:pPr>
        <w:pStyle w:val="ConsPlusNormal"/>
        <w:ind w:firstLine="539"/>
        <w:jc w:val="both"/>
        <w:rPr>
          <w:sz w:val="22"/>
          <w:szCs w:val="22"/>
        </w:rPr>
      </w:pPr>
      <w:bookmarkStart w:id="21" w:name="Par5235"/>
      <w:bookmarkEnd w:id="21"/>
      <w:r>
        <w:rPr>
          <w:sz w:val="22"/>
          <w:szCs w:val="22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A47F1" w:rsidRDefault="007A47F1" w:rsidP="007A47F1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5) в случае перераспределения бюджетных ассигнований, предоставляемых на конкурсной основе;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1A24DB" w:rsidRPr="00064B24" w:rsidRDefault="007A47F1" w:rsidP="007A47F1">
      <w:pPr>
        <w:pStyle w:val="ConsPlusNormal"/>
        <w:ind w:firstLine="540"/>
        <w:jc w:val="both"/>
        <w:rPr>
          <w:sz w:val="22"/>
          <w:szCs w:val="22"/>
          <w:shd w:val="clear" w:color="auto" w:fill="FFFFFF"/>
        </w:rPr>
      </w:pPr>
      <w:bookmarkStart w:id="22" w:name="Par5238"/>
      <w:bookmarkEnd w:id="22"/>
      <w:r w:rsidRPr="00064B24">
        <w:rPr>
          <w:sz w:val="22"/>
          <w:szCs w:val="22"/>
        </w:rPr>
        <w:t xml:space="preserve">7) </w:t>
      </w:r>
      <w:r w:rsidR="001A24DB" w:rsidRPr="00064B24">
        <w:rPr>
          <w:sz w:val="22"/>
          <w:szCs w:val="22"/>
          <w:shd w:val="clear" w:color="auto" w:fill="FFFFFF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 </w:t>
      </w:r>
      <w:r w:rsidR="001A24DB" w:rsidRPr="00C97217">
        <w:rPr>
          <w:sz w:val="22"/>
          <w:szCs w:val="22"/>
          <w:shd w:val="clear" w:color="auto" w:fill="FFFFFF"/>
        </w:rPr>
        <w:t>(в ред. от 29.05.2020 № 05)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bookmarkStart w:id="23" w:name="Par5240"/>
      <w:bookmarkEnd w:id="23"/>
      <w:r>
        <w:rPr>
          <w:sz w:val="22"/>
          <w:szCs w:val="22"/>
        </w:rPr>
        <w:t xml:space="preserve"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 w:val="22"/>
          <w:szCs w:val="22"/>
        </w:rPr>
        <w:t>ассигнований</w:t>
      </w:r>
      <w:proofErr w:type="gramEnd"/>
      <w:r>
        <w:rPr>
          <w:sz w:val="22"/>
          <w:szCs w:val="22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33" w:anchor="Par1962" w:tooltip="2.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, бюджетов субъектов Российской Феде" w:history="1">
        <w:r>
          <w:rPr>
            <w:rStyle w:val="a3"/>
            <w:color w:val="auto"/>
            <w:sz w:val="22"/>
            <w:szCs w:val="22"/>
            <w:u w:val="none"/>
          </w:rPr>
          <w:t>пункте 2 статьи 78.2</w:t>
        </w:r>
      </w:hyperlink>
      <w:r>
        <w:rPr>
          <w:sz w:val="22"/>
          <w:szCs w:val="22"/>
        </w:rPr>
        <w:t xml:space="preserve"> и </w:t>
      </w:r>
      <w:hyperlink r:id="rId34" w:anchor="Par2001" w:tooltip="2. Б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" w:history="1">
        <w:r>
          <w:rPr>
            <w:rStyle w:val="a3"/>
            <w:color w:val="auto"/>
            <w:sz w:val="22"/>
            <w:szCs w:val="22"/>
            <w:u w:val="none"/>
          </w:rPr>
          <w:t>пункте 2 статьи 79</w:t>
        </w:r>
      </w:hyperlink>
      <w:r>
        <w:rPr>
          <w:sz w:val="22"/>
          <w:szCs w:val="22"/>
        </w:rPr>
        <w:t xml:space="preserve"> Бюджетного кодекса Российской Федерации</w:t>
      </w:r>
      <w:proofErr w:type="gramEnd"/>
      <w:r>
        <w:rPr>
          <w:sz w:val="22"/>
          <w:szCs w:val="22"/>
        </w:rPr>
        <w:t>, муниципальные контракты или соглашения о предоставлении субсидий на осуществление капитальных вложений.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местного бюджета, указанные в </w:t>
      </w:r>
      <w:hyperlink r:id="rId35" w:anchor="Par5235" w:tooltip="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" w:history="1">
        <w:r>
          <w:rPr>
            <w:rStyle w:val="a3"/>
            <w:color w:val="auto"/>
            <w:sz w:val="22"/>
            <w:szCs w:val="22"/>
            <w:u w:val="none"/>
          </w:rPr>
          <w:t xml:space="preserve">пункте </w:t>
        </w:r>
      </w:hyperlink>
      <w:r>
        <w:rPr>
          <w:sz w:val="22"/>
          <w:szCs w:val="22"/>
        </w:rPr>
        <w:t>четвертом настоящего абзаца, предусматриваются Администрации поселения либо в случаях, установленных решением Совета поселения, регулирующим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пункте четвертом настоящего абзаца средств устанавливается Администрацией поселения, за исключением случаев, установленных Бюджетным кодексом Российской Федерации.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установленными пунктами седьмым и девятым настоящего абзаца,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</w:t>
      </w:r>
      <w:r>
        <w:rPr>
          <w:sz w:val="22"/>
          <w:szCs w:val="22"/>
        </w:rPr>
        <w:lastRenderedPageBreak/>
        <w:t xml:space="preserve">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sz w:val="22"/>
          <w:szCs w:val="22"/>
        </w:rPr>
        <w:t>непрограммным</w:t>
      </w:r>
      <w:proofErr w:type="spellEnd"/>
      <w:r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случаев, предусмотренных </w:t>
      </w:r>
      <w:hyperlink r:id="rId36" w:history="1">
        <w:r>
          <w:rPr>
            <w:rStyle w:val="a3"/>
            <w:rFonts w:ascii="Arial" w:hAnsi="Arial" w:cs="Arial"/>
            <w:sz w:val="22"/>
            <w:szCs w:val="22"/>
          </w:rPr>
          <w:t>статьями 190</w:t>
        </w:r>
      </w:hyperlink>
      <w:r>
        <w:rPr>
          <w:rFonts w:ascii="Arial" w:hAnsi="Arial" w:cs="Arial"/>
          <w:sz w:val="22"/>
          <w:szCs w:val="22"/>
        </w:rPr>
        <w:t xml:space="preserve"> и </w:t>
      </w:r>
      <w:hyperlink r:id="rId37" w:history="1">
        <w:r>
          <w:rPr>
            <w:rStyle w:val="a3"/>
            <w:rFonts w:ascii="Arial" w:hAnsi="Arial" w:cs="Arial"/>
            <w:sz w:val="22"/>
            <w:szCs w:val="22"/>
          </w:rPr>
          <w:t>191</w:t>
        </w:r>
      </w:hyperlink>
      <w:r>
        <w:rPr>
          <w:rFonts w:ascii="Arial" w:hAnsi="Arial" w:cs="Arial"/>
          <w:sz w:val="22"/>
          <w:szCs w:val="22"/>
        </w:rPr>
        <w:t xml:space="preserve"> Бюджетного кодекса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7A47F1" w:rsidRDefault="007A47F1" w:rsidP="007A47F1">
      <w:pPr>
        <w:pStyle w:val="ConsPlusNormal"/>
        <w:ind w:firstLine="540"/>
        <w:jc w:val="both"/>
      </w:pPr>
      <w:r>
        <w:t>(в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25.</w:t>
      </w:r>
      <w:r>
        <w:rPr>
          <w:rFonts w:ascii="Arial" w:hAnsi="Arial" w:cs="Arial"/>
          <w:sz w:val="22"/>
          <w:szCs w:val="22"/>
        </w:rPr>
        <w:t xml:space="preserve"> Кассовый план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Ведущий специалист по финансам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Составление и ведение кассового плана осуществляются главным специалистом по финансам.</w:t>
      </w:r>
    </w:p>
    <w:p w:rsidR="007A47F1" w:rsidRDefault="007A47F1" w:rsidP="007A47F1">
      <w:pPr>
        <w:pStyle w:val="ConsPlusNormal"/>
        <w:ind w:firstLine="540"/>
        <w:jc w:val="both"/>
      </w:pPr>
      <w:r>
        <w:t>(в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26.</w:t>
      </w:r>
      <w:r>
        <w:rPr>
          <w:rFonts w:ascii="Arial" w:hAnsi="Arial" w:cs="Arial"/>
          <w:sz w:val="22"/>
          <w:szCs w:val="22"/>
        </w:rPr>
        <w:t xml:space="preserve"> Бюджетная роспись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главным специалистом по финансам.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 и утвержденными главным специалистом по финансам поселения лимитами бюджетных обязательств.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7A47F1" w:rsidRDefault="007A47F1" w:rsidP="007A47F1">
      <w:pPr>
        <w:pStyle w:val="ConsPlusNormal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bCs/>
          <w:sz w:val="22"/>
          <w:szCs w:val="22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7A47F1" w:rsidRDefault="007A47F1" w:rsidP="007A47F1">
      <w:pPr>
        <w:pStyle w:val="ConsPlusNormal"/>
        <w:ind w:firstLine="5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hyperlink r:id="rId38" w:history="1">
        <w:r>
          <w:rPr>
            <w:rStyle w:val="a3"/>
            <w:bCs/>
            <w:color w:val="auto"/>
            <w:sz w:val="22"/>
            <w:szCs w:val="22"/>
            <w:u w:val="none"/>
          </w:rPr>
          <w:t>статьями 190</w:t>
        </w:r>
      </w:hyperlink>
      <w:r>
        <w:rPr>
          <w:bCs/>
          <w:sz w:val="22"/>
          <w:szCs w:val="22"/>
        </w:rPr>
        <w:t xml:space="preserve"> и </w:t>
      </w:r>
      <w:hyperlink r:id="rId39" w:history="1">
        <w:r>
          <w:rPr>
            <w:rStyle w:val="a3"/>
            <w:bCs/>
            <w:color w:val="auto"/>
            <w:sz w:val="22"/>
            <w:szCs w:val="22"/>
            <w:u w:val="none"/>
          </w:rPr>
          <w:t>191</w:t>
        </w:r>
      </w:hyperlink>
      <w:r>
        <w:rPr>
          <w:bCs/>
          <w:sz w:val="22"/>
          <w:szCs w:val="22"/>
        </w:rPr>
        <w:t xml:space="preserve"> Бюджетного кодекса Российской Федерации.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>
        <w:rPr>
          <w:rFonts w:ascii="Arial" w:hAnsi="Arial" w:cs="Arial"/>
          <w:sz w:val="22"/>
          <w:szCs w:val="22"/>
        </w:rPr>
        <w:t>дств в с</w:t>
      </w:r>
      <w:proofErr w:type="gramEnd"/>
      <w:r>
        <w:rPr>
          <w:rFonts w:ascii="Arial" w:hAnsi="Arial" w:cs="Arial"/>
          <w:sz w:val="22"/>
          <w:szCs w:val="22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Изменение показателей, утвержденных бюджетной росписью по расходам распорядителя бюджетных сре</w:t>
      </w:r>
      <w:proofErr w:type="gramStart"/>
      <w:r>
        <w:rPr>
          <w:rFonts w:ascii="Arial" w:hAnsi="Arial" w:cs="Arial"/>
          <w:sz w:val="22"/>
          <w:szCs w:val="22"/>
        </w:rPr>
        <w:t>дств в с</w:t>
      </w:r>
      <w:proofErr w:type="gramEnd"/>
      <w:r>
        <w:rPr>
          <w:rFonts w:ascii="Arial" w:hAnsi="Arial" w:cs="Arial"/>
          <w:sz w:val="22"/>
          <w:szCs w:val="22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7A47F1" w:rsidRDefault="007A47F1" w:rsidP="007A47F1">
      <w:pPr>
        <w:pStyle w:val="ConsPlusNormal"/>
        <w:ind w:firstLine="540"/>
        <w:jc w:val="both"/>
      </w:pPr>
      <w:r>
        <w:t>(в ред. от 20.09.2019 № 20)</w:t>
      </w:r>
    </w:p>
    <w:p w:rsidR="007A47F1" w:rsidRDefault="007A47F1" w:rsidP="007A47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widowControl/>
        <w:ind w:firstLine="540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27.</w:t>
      </w:r>
      <w:r>
        <w:rPr>
          <w:sz w:val="22"/>
          <w:szCs w:val="22"/>
        </w:rPr>
        <w:t xml:space="preserve"> Завершение текущего финансового года</w:t>
      </w:r>
    </w:p>
    <w:p w:rsidR="007A47F1" w:rsidRDefault="007A47F1" w:rsidP="007A47F1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Операции по исполнению бюджета завершаются 31 декабря, за исключением операций,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бюджет. Указанные операции отражаются в отчетности об исполнении бюджета отчетного финансового года.</w:t>
      </w:r>
    </w:p>
    <w:p w:rsidR="007A47F1" w:rsidRDefault="007A47F1" w:rsidP="007A47F1">
      <w:pPr>
        <w:pStyle w:val="ConsPlusNormal"/>
        <w:ind w:firstLine="540"/>
        <w:jc w:val="both"/>
        <w:rPr>
          <w:rStyle w:val="blk"/>
        </w:rPr>
      </w:pPr>
      <w:r>
        <w:rPr>
          <w:rStyle w:val="blk"/>
          <w:sz w:val="22"/>
          <w:szCs w:val="22"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>
        <w:rPr>
          <w:sz w:val="22"/>
          <w:szCs w:val="22"/>
        </w:rPr>
        <w:t>главным специалистом по финансам</w:t>
      </w:r>
      <w:proofErr w:type="gramStart"/>
      <w:r>
        <w:rPr>
          <w:rStyle w:val="blk"/>
          <w:sz w:val="22"/>
          <w:szCs w:val="22"/>
        </w:rPr>
        <w:t>.</w:t>
      </w:r>
      <w:proofErr w:type="gramEnd"/>
      <w:r>
        <w:rPr>
          <w:rStyle w:val="blk"/>
          <w:sz w:val="22"/>
          <w:szCs w:val="22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 последнего рабочего дня текущего финансового года включительно Администрация поселения </w:t>
      </w:r>
      <w:proofErr w:type="gramStart"/>
      <w:r>
        <w:rPr>
          <w:rFonts w:ascii="Arial" w:hAnsi="Arial" w:cs="Arial"/>
          <w:sz w:val="22"/>
          <w:szCs w:val="22"/>
        </w:rPr>
        <w:t>обязана</w:t>
      </w:r>
      <w:proofErr w:type="gramEnd"/>
      <w:r>
        <w:rPr>
          <w:rFonts w:ascii="Arial" w:hAnsi="Arial" w:cs="Arial"/>
          <w:sz w:val="22"/>
          <w:szCs w:val="22"/>
        </w:rPr>
        <w:t xml:space="preserve"> оплатить санкционированные к оплате в установленном порядке бюджетные обязательства в пределах остатка на едином счете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 </w:t>
      </w:r>
      <w:proofErr w:type="gramStart"/>
      <w:r>
        <w:rPr>
          <w:rFonts w:ascii="Arial" w:hAnsi="Arial" w:cs="Arial"/>
          <w:sz w:val="22"/>
          <w:szCs w:val="22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года..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Принятие главным администратором средств бюджета местного бюджета  решения о наличии (об отсутствии) потребности в указанных в </w:t>
      </w:r>
      <w:hyperlink r:id="rId40" w:anchor="Par0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абзаце первом</w:t>
        </w:r>
      </w:hyperlink>
      <w:r>
        <w:rPr>
          <w:rFonts w:ascii="Arial" w:hAnsi="Arial" w:cs="Arial"/>
          <w:sz w:val="22"/>
          <w:szCs w:val="22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местного бюджета.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bookmarkStart w:id="24" w:name="Par5"/>
      <w:bookmarkEnd w:id="24"/>
      <w:proofErr w:type="gramStart"/>
      <w:r>
        <w:rPr>
          <w:rFonts w:ascii="Arial" w:hAnsi="Arial" w:cs="Arial"/>
          <w:bCs/>
          <w:sz w:val="22"/>
          <w:szCs w:val="22"/>
        </w:rPr>
        <w:lastRenderedPageBreak/>
        <w:t>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финансовым органом, в определяемом им порядке, средства в объеме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Порядок принятия решений, предусмотренных </w:t>
      </w:r>
      <w:hyperlink r:id="rId41" w:anchor="Par5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абзацем четвертым</w:t>
        </w:r>
      </w:hyperlink>
      <w:r>
        <w:rPr>
          <w:rFonts w:ascii="Arial" w:hAnsi="Arial" w:cs="Arial"/>
          <w:sz w:val="22"/>
          <w:szCs w:val="22"/>
        </w:rPr>
        <w:t xml:space="preserve"> настоящего пункта, устанавливается муниципальными правовыми актами Администрации поселения, регулирующими порядок возврата межбюджетных трансфертов из местного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 </w:t>
      </w:r>
      <w:hyperlink r:id="rId42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общих требований</w:t>
        </w:r>
      </w:hyperlink>
      <w:r>
        <w:rPr>
          <w:rFonts w:ascii="Arial" w:hAnsi="Arial" w:cs="Arial"/>
          <w:sz w:val="22"/>
          <w:szCs w:val="22"/>
        </w:rPr>
        <w:t>, установленных Министерством финансов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Взыскание неиспользованных межбюджетных трансфертов, предоставленных из федерального бюджета, осуществляется в </w:t>
      </w:r>
      <w:hyperlink r:id="rId43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порядке</w:t>
        </w:r>
      </w:hyperlink>
      <w:r>
        <w:rPr>
          <w:rFonts w:ascii="Arial" w:hAnsi="Arial" w:cs="Arial"/>
          <w:sz w:val="22"/>
          <w:szCs w:val="22"/>
        </w:rPr>
        <w:t>, установленном Министерством финансов Российской Федерации.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Администрация поселения устанавливает порядок обеспечения получателей бюджетных сре</w:t>
      </w:r>
      <w:proofErr w:type="gramStart"/>
      <w:r>
        <w:rPr>
          <w:rFonts w:ascii="Arial" w:hAnsi="Arial" w:cs="Arial"/>
          <w:sz w:val="22"/>
          <w:szCs w:val="22"/>
        </w:rPr>
        <w:t>дств пр</w:t>
      </w:r>
      <w:proofErr w:type="gramEnd"/>
      <w:r>
        <w:rPr>
          <w:rFonts w:ascii="Arial" w:hAnsi="Arial" w:cs="Arial"/>
          <w:sz w:val="22"/>
          <w:szCs w:val="22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 январе очередного финансового года.</w:t>
      </w: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6. СОСТАВЛЕНИЕ, ВНЕШНЯЯ ПРОВЕРКА, РАССМОТРЕНИЕ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 УТВЕРЖДЕНИЕ БЮДЖЕТНОЙ ОТЧЕТНОСТИ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28.</w:t>
      </w:r>
      <w:r>
        <w:rPr>
          <w:rFonts w:ascii="Arial" w:hAnsi="Arial" w:cs="Arial"/>
          <w:sz w:val="22"/>
          <w:szCs w:val="22"/>
        </w:rPr>
        <w:t xml:space="preserve"> Составление и предоставление бюджетной отчетности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Бюджетная отчетность  поселения составляется Администрацией поселения на основе единой методологии и стандартов бюджетного учета и бюджетной отчетности, установленной Министерством финансов Российской Федерации в соответствии с положениями Бюджетного кодекса Российской Федерации.</w:t>
      </w:r>
    </w:p>
    <w:p w:rsidR="007A47F1" w:rsidRPr="006F3C1F" w:rsidRDefault="007A47F1" w:rsidP="006F3C1F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="006F3C1F" w:rsidRPr="00C97217">
        <w:rPr>
          <w:sz w:val="22"/>
          <w:szCs w:val="22"/>
        </w:rPr>
        <w:t>Финансовый орган</w:t>
      </w:r>
      <w:r>
        <w:rPr>
          <w:sz w:val="22"/>
          <w:szCs w:val="22"/>
        </w:rPr>
        <w:t xml:space="preserve"> поселения составляет бюджетную отчетность на основании сводной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</w:t>
      </w:r>
      <w:proofErr w:type="gramStart"/>
      <w:r>
        <w:rPr>
          <w:sz w:val="22"/>
          <w:szCs w:val="22"/>
        </w:rPr>
        <w:t>.</w:t>
      </w:r>
      <w:proofErr w:type="gramEnd"/>
      <w:r w:rsidR="006F3C1F">
        <w:rPr>
          <w:sz w:val="22"/>
          <w:szCs w:val="22"/>
        </w:rPr>
        <w:t xml:space="preserve"> </w:t>
      </w:r>
      <w:r w:rsidR="006F3C1F" w:rsidRPr="00C97217">
        <w:rPr>
          <w:sz w:val="22"/>
          <w:szCs w:val="22"/>
        </w:rPr>
        <w:t>(</w:t>
      </w:r>
      <w:proofErr w:type="gramStart"/>
      <w:r w:rsidR="006F3C1F" w:rsidRPr="00C97217">
        <w:rPr>
          <w:sz w:val="22"/>
          <w:szCs w:val="22"/>
        </w:rPr>
        <w:t>в</w:t>
      </w:r>
      <w:proofErr w:type="gramEnd"/>
      <w:r w:rsidR="006F3C1F" w:rsidRPr="00C97217">
        <w:rPr>
          <w:sz w:val="22"/>
          <w:szCs w:val="22"/>
        </w:rPr>
        <w:t xml:space="preserve"> ред. от 29.05.2020 № 05)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Бюджетная отчетность является годовой. Отчет об исполнении бюджета является ежеквартальным.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Порядок, сроки предоставления бюджетной отчетности главными администраторами средств бюджета устанавливаются главным специалистом по финансам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от 20.09.2019 № 20)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Отчет об исполнении бюджета за первый квартал, полугодие и девять месяцев текущего финансового года утверждается Администрацией поселения и направляется в Совет поселения и Контрольно-ревизионную комиссию.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Годовой отчет об исполнении бюджета подлежит рассмотрению Советом поселения и утверждению решением Совета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Отчеты об исполнении бюджета за первый квартал, полугодие и девять месяцев текущего финансового года составляются нарастающим итогом с начала текущего года.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29.</w:t>
      </w:r>
      <w:r>
        <w:rPr>
          <w:rFonts w:ascii="Arial" w:hAnsi="Arial" w:cs="Arial"/>
          <w:sz w:val="22"/>
          <w:szCs w:val="22"/>
        </w:rPr>
        <w:t xml:space="preserve"> Внешняя проверка годового отчета об исполнении бюджета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Годовой отчет об исполнении бюджета за отчетный финансовый год до его рассмотрения в Совете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Внешняя проверка годового отчета об исполнении местного бюджета осуществляется</w:t>
      </w:r>
      <w:proofErr w:type="gramStart"/>
      <w:r>
        <w:rPr>
          <w:rFonts w:ascii="Arial" w:hAnsi="Arial" w:cs="Arial"/>
          <w:sz w:val="22"/>
          <w:szCs w:val="22"/>
        </w:rPr>
        <w:t xml:space="preserve">  К</w:t>
      </w:r>
      <w:proofErr w:type="gramEnd"/>
      <w:r>
        <w:rPr>
          <w:rFonts w:ascii="Arial" w:hAnsi="Arial" w:cs="Arial"/>
          <w:sz w:val="22"/>
          <w:szCs w:val="22"/>
        </w:rPr>
        <w:t>онтрольно - ревизионной комиссией в порядке, установленном  решением Совета,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Администрация поселения представляет отчет об исполнении местного бюджета для подготовки заключения на него 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Контрольн</w:t>
      </w:r>
      <w:proofErr w:type="gramStart"/>
      <w:r>
        <w:rPr>
          <w:rFonts w:ascii="Arial" w:hAnsi="Arial" w:cs="Arial"/>
          <w:sz w:val="22"/>
          <w:szCs w:val="22"/>
        </w:rPr>
        <w:t>о-</w:t>
      </w:r>
      <w:proofErr w:type="gramEnd"/>
      <w:r>
        <w:rPr>
          <w:rFonts w:ascii="Arial" w:hAnsi="Arial" w:cs="Arial"/>
          <w:sz w:val="22"/>
          <w:szCs w:val="22"/>
        </w:rPr>
        <w:t xml:space="preserve">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Подготовка заключения</w:t>
      </w:r>
      <w:proofErr w:type="gramStart"/>
      <w:r>
        <w:rPr>
          <w:rFonts w:ascii="Arial" w:hAnsi="Arial" w:cs="Arial"/>
          <w:sz w:val="22"/>
          <w:szCs w:val="22"/>
        </w:rPr>
        <w:t xml:space="preserve"> К</w:t>
      </w:r>
      <w:proofErr w:type="gramEnd"/>
      <w:r>
        <w:rPr>
          <w:rFonts w:ascii="Arial" w:hAnsi="Arial" w:cs="Arial"/>
          <w:sz w:val="22"/>
          <w:szCs w:val="22"/>
        </w:rPr>
        <w:t>онтрольно - ревизионной комиссией на годовой отчет об исполнении бюджета за отчетный финансовый год проводится в срок, не превышающий один месяц.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Заключение на годовой отчет об исполнении бюджета представляется</w:t>
      </w:r>
      <w:proofErr w:type="gramStart"/>
      <w:r>
        <w:rPr>
          <w:rFonts w:ascii="Arial" w:hAnsi="Arial" w:cs="Arial"/>
          <w:sz w:val="22"/>
          <w:szCs w:val="22"/>
        </w:rPr>
        <w:t xml:space="preserve"> К</w:t>
      </w:r>
      <w:proofErr w:type="gramEnd"/>
      <w:r>
        <w:rPr>
          <w:rFonts w:ascii="Arial" w:hAnsi="Arial" w:cs="Arial"/>
          <w:sz w:val="22"/>
          <w:szCs w:val="22"/>
        </w:rPr>
        <w:t>онтрольно - ревизионной комиссией в Совет поселения с одновременным направлением в Администрацию поселения.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30.</w:t>
      </w:r>
      <w:r>
        <w:rPr>
          <w:rFonts w:ascii="Arial" w:hAnsi="Arial" w:cs="Arial"/>
          <w:sz w:val="22"/>
          <w:szCs w:val="22"/>
        </w:rPr>
        <w:t xml:space="preserve"> Рассмотрение и утверждение годового отчета об исполнении бюджета Советом поселения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от 20.09.2019 № 20)</w:t>
      </w:r>
    </w:p>
    <w:p w:rsidR="006F3C1F" w:rsidRPr="00064B24" w:rsidRDefault="006F3C1F" w:rsidP="007A47F1">
      <w:pPr>
        <w:pStyle w:val="ConsPlusNormal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 w:rsidRPr="00064B24">
        <w:rPr>
          <w:sz w:val="22"/>
          <w:szCs w:val="22"/>
          <w:shd w:val="clear" w:color="auto" w:fill="FFFFFF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Федерации: </w:t>
      </w:r>
      <w:r w:rsidRPr="00C97217">
        <w:rPr>
          <w:sz w:val="22"/>
          <w:szCs w:val="22"/>
          <w:shd w:val="clear" w:color="auto" w:fill="FFFFFF"/>
        </w:rPr>
        <w:t>(в</w:t>
      </w:r>
      <w:proofErr w:type="gramEnd"/>
      <w:r w:rsidRPr="00C97217">
        <w:rPr>
          <w:sz w:val="22"/>
          <w:szCs w:val="22"/>
          <w:shd w:val="clear" w:color="auto" w:fill="FFFFFF"/>
        </w:rPr>
        <w:t xml:space="preserve"> ред. от 29.05.2020 № 05)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отчет об исполнении бюджета;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баланс исполнения бюджета;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отчет о финансовых результатах деятельности;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отчет о движении денежных средств;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пояснительную записку.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sz w:val="22"/>
          <w:szCs w:val="22"/>
        </w:rPr>
        <w:t>профицита</w:t>
      </w:r>
      <w:proofErr w:type="spellEnd"/>
      <w:r>
        <w:rPr>
          <w:sz w:val="22"/>
          <w:szCs w:val="22"/>
        </w:rPr>
        <w:t>) бюджета.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показатели: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25" w:name="dst2727"/>
      <w:bookmarkEnd w:id="25"/>
      <w:r>
        <w:rPr>
          <w:rFonts w:ascii="Arial" w:hAnsi="Arial" w:cs="Arial"/>
          <w:sz w:val="22"/>
          <w:szCs w:val="22"/>
        </w:rPr>
        <w:lastRenderedPageBreak/>
        <w:t>1) доходов бюджета по кодам классификации доходов бюджетов;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расходов бюджета по ведомственной структуре расходов местного бюджета;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расходов бюджета по разделам и подразделам классификации расходов бюджетов;</w:t>
      </w:r>
    </w:p>
    <w:p w:rsidR="007A47F1" w:rsidRDefault="007A47F1" w:rsidP="007A47F1">
      <w:pPr>
        <w:pStyle w:val="ConsPlusNormal"/>
        <w:ind w:firstLine="540"/>
        <w:jc w:val="both"/>
      </w:pPr>
      <w:r>
        <w:rPr>
          <w:sz w:val="22"/>
          <w:szCs w:val="22"/>
        </w:rPr>
        <w:t>4) источников финансирования дефицита бюджета по кодам классификации источников финансирования дефицитов бюджетов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t>(</w:t>
      </w:r>
      <w:proofErr w:type="gramStart"/>
      <w:r>
        <w:t>а</w:t>
      </w:r>
      <w:proofErr w:type="gramEnd"/>
      <w:r>
        <w:t>бзац в ред. от 20.09.2019 № 20)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Годовой отчет об исполнении бюджета поселения до его рассмотрения Советом поселения подлежит внешней проверке в порядке, установленном </w:t>
      </w:r>
      <w:r>
        <w:rPr>
          <w:color w:val="000000"/>
          <w:sz w:val="22"/>
          <w:szCs w:val="22"/>
        </w:rPr>
        <w:t xml:space="preserve">  статьей 29  </w:t>
      </w:r>
      <w:r>
        <w:rPr>
          <w:sz w:val="22"/>
          <w:szCs w:val="22"/>
        </w:rPr>
        <w:t>настоящего Положения.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По проекту решения об утверждении отчета об исполнении бюджета поселения в установленном порядке проводятся публичные слушания.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Совет поселения рассматривает отчет об исполнении бюджета в течение 30 дней после получения заключения контрольно - ревизионной комиссией о результатах проверки указанного отчета.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A47F1" w:rsidRDefault="007A47F1" w:rsidP="007A47F1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Годовой отчет об исполнении бюджета поселения подлежит официальному опубликованию.</w:t>
      </w:r>
    </w:p>
    <w:p w:rsidR="007A47F1" w:rsidRDefault="007A47F1" w:rsidP="007A47F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7. МУНИЦИПАЛЬНЫЙ ФИНАНСОВЫЙ КОНТРОЛЬ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>Статья 31.</w:t>
      </w:r>
      <w:r>
        <w:rPr>
          <w:sz w:val="22"/>
          <w:szCs w:val="22"/>
        </w:rPr>
        <w:t xml:space="preserve"> Органы, осуществляющие муниципальный финансовый контроль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бюджета поселения осуществляет орган муниципального внутреннего финансового контроля, главные распорядители средств бюджета поселения, главные администраторы доходов бюджета и главные администраторы источников финансирования дефицита бюджета поселения в пределах своей компетенции.</w:t>
      </w:r>
    </w:p>
    <w:p w:rsidR="007A47F1" w:rsidRDefault="007A47F1" w:rsidP="007A47F1">
      <w:pPr>
        <w:pStyle w:val="ConsPlusNormal"/>
        <w:ind w:firstLine="540"/>
        <w:jc w:val="both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Статья 32</w:t>
      </w:r>
      <w:r>
        <w:rPr>
          <w:rFonts w:ascii="Arial" w:hAnsi="Arial" w:cs="Arial"/>
          <w:sz w:val="22"/>
          <w:szCs w:val="22"/>
        </w:rPr>
        <w:t>.Виды муниципального финансового контроля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Муниципальный финансовый контроль подразделяется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внешний и внутренний, предварительный и последующий.</w:t>
      </w:r>
    </w:p>
    <w:p w:rsidR="007A47F1" w:rsidRDefault="007A47F1" w:rsidP="007A47F1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7A47F1" w:rsidRDefault="007A47F1" w:rsidP="007A47F1">
      <w:pPr>
        <w:pStyle w:val="ConsPlusNormal"/>
        <w:ind w:firstLine="540"/>
        <w:jc w:val="both"/>
      </w:pPr>
      <w:r>
        <w:rPr>
          <w:sz w:val="22"/>
          <w:szCs w:val="22"/>
        </w:rPr>
        <w:tab/>
        <w:t>Внутренний муниципальный финансовый контроль в сфере бюджетных правоотношений является контрольной деятельностью Администрации поселения, уполномоченных должностных лиц администрации поселения (далее - орган внутреннего муниципального финансового контроля)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6F3C1F" w:rsidRPr="00C97217">
        <w:t>(</w:t>
      </w:r>
      <w:proofErr w:type="gramStart"/>
      <w:r w:rsidR="006F3C1F" w:rsidRPr="00C97217">
        <w:t>а</w:t>
      </w:r>
      <w:proofErr w:type="gramEnd"/>
      <w:r w:rsidR="006F3C1F" w:rsidRPr="00C97217">
        <w:t>бзац в ред. от 29.05.2020 № 05)</w:t>
      </w:r>
    </w:p>
    <w:p w:rsidR="007A47F1" w:rsidRDefault="007A47F1" w:rsidP="007A47F1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7A47F1" w:rsidRDefault="007A47F1" w:rsidP="007A47F1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отчетности.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33.</w:t>
      </w:r>
      <w:r>
        <w:rPr>
          <w:rFonts w:ascii="Arial" w:hAnsi="Arial" w:cs="Arial"/>
          <w:sz w:val="22"/>
          <w:szCs w:val="22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7A47F1" w:rsidRPr="00C97217" w:rsidRDefault="007A47F1" w:rsidP="007A47F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064B24" w:rsidRPr="00C97217" w:rsidRDefault="007A47F1" w:rsidP="00064B2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C97217">
        <w:rPr>
          <w:rFonts w:ascii="Arial" w:hAnsi="Arial" w:cs="Arial"/>
          <w:sz w:val="22"/>
          <w:szCs w:val="22"/>
        </w:rPr>
        <w:t xml:space="preserve">1. </w:t>
      </w:r>
      <w:r w:rsidR="00064B24" w:rsidRPr="00C97217">
        <w:rPr>
          <w:rStyle w:val="blk"/>
          <w:rFonts w:ascii="Arial" w:hAnsi="Arial" w:cs="Arial"/>
          <w:sz w:val="22"/>
          <w:szCs w:val="22"/>
        </w:rPr>
        <w:t xml:space="preserve">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64B24" w:rsidRPr="00C97217" w:rsidRDefault="00064B24" w:rsidP="00064B2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26" w:name="dst4965"/>
      <w:bookmarkEnd w:id="26"/>
      <w:proofErr w:type="gramStart"/>
      <w:r w:rsidRPr="00C97217">
        <w:rPr>
          <w:rStyle w:val="blk"/>
          <w:rFonts w:ascii="Arial" w:hAnsi="Arial" w:cs="Arial"/>
          <w:sz w:val="22"/>
          <w:szCs w:val="22"/>
        </w:rPr>
        <w:t>контроль за</w:t>
      </w:r>
      <w:proofErr w:type="gramEnd"/>
      <w:r w:rsidRPr="00C97217">
        <w:rPr>
          <w:rStyle w:val="blk"/>
          <w:rFonts w:ascii="Arial" w:hAnsi="Arial" w:cs="Arial"/>
          <w:sz w:val="22"/>
          <w:szCs w:val="22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Pr="00C97217">
        <w:rPr>
          <w:rStyle w:val="blk"/>
          <w:rFonts w:ascii="Arial" w:hAnsi="Arial" w:cs="Arial"/>
          <w:sz w:val="22"/>
          <w:szCs w:val="22"/>
        </w:rPr>
        <w:lastRenderedPageBreak/>
        <w:t>учету и составлению и представлению бухгалтерской (финансовой) отчетности муниципальных учреждений;</w:t>
      </w:r>
    </w:p>
    <w:p w:rsidR="00064B24" w:rsidRPr="00C97217" w:rsidRDefault="00064B24" w:rsidP="00064B2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27" w:name="dst4966"/>
      <w:bookmarkEnd w:id="27"/>
      <w:proofErr w:type="gramStart"/>
      <w:r w:rsidRPr="00C97217">
        <w:rPr>
          <w:rStyle w:val="blk"/>
          <w:rFonts w:ascii="Arial" w:hAnsi="Arial" w:cs="Arial"/>
          <w:sz w:val="22"/>
          <w:szCs w:val="22"/>
        </w:rPr>
        <w:t>контроль за</w:t>
      </w:r>
      <w:proofErr w:type="gramEnd"/>
      <w:r w:rsidRPr="00C97217">
        <w:rPr>
          <w:rStyle w:val="blk"/>
          <w:rFonts w:ascii="Arial" w:hAnsi="Arial" w:cs="Arial"/>
          <w:sz w:val="22"/>
          <w:szCs w:val="22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64B24" w:rsidRPr="00C97217" w:rsidRDefault="00064B24" w:rsidP="00064B2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28" w:name="dst4967"/>
      <w:bookmarkEnd w:id="28"/>
      <w:proofErr w:type="gramStart"/>
      <w:r w:rsidRPr="00C97217">
        <w:rPr>
          <w:rStyle w:val="blk"/>
          <w:rFonts w:ascii="Arial" w:hAnsi="Arial" w:cs="Arial"/>
          <w:sz w:val="22"/>
          <w:szCs w:val="22"/>
        </w:rPr>
        <w:t>контроль за</w:t>
      </w:r>
      <w:proofErr w:type="gramEnd"/>
      <w:r w:rsidRPr="00C97217">
        <w:rPr>
          <w:rStyle w:val="blk"/>
          <w:rFonts w:ascii="Arial" w:hAnsi="Arial" w:cs="Arial"/>
          <w:sz w:val="22"/>
          <w:szCs w:val="22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64B24" w:rsidRPr="00C97217" w:rsidRDefault="00064B24" w:rsidP="00C9721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29" w:name="dst4968"/>
      <w:bookmarkEnd w:id="29"/>
      <w:r w:rsidRPr="00C97217">
        <w:rPr>
          <w:rStyle w:val="blk"/>
          <w:rFonts w:ascii="Arial" w:hAnsi="Arial" w:cs="Arial"/>
          <w:sz w:val="22"/>
          <w:szCs w:val="22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97217">
        <w:rPr>
          <w:rStyle w:val="blk"/>
          <w:rFonts w:ascii="Arial" w:hAnsi="Arial" w:cs="Arial"/>
          <w:sz w:val="22"/>
          <w:szCs w:val="22"/>
        </w:rPr>
        <w:t>значений показателей результативности предоставления средств</w:t>
      </w:r>
      <w:proofErr w:type="gramEnd"/>
      <w:r w:rsidRPr="00C97217">
        <w:rPr>
          <w:rStyle w:val="blk"/>
          <w:rFonts w:ascii="Arial" w:hAnsi="Arial" w:cs="Arial"/>
          <w:sz w:val="22"/>
          <w:szCs w:val="22"/>
        </w:rPr>
        <w:t xml:space="preserve"> из бюджета;</w:t>
      </w:r>
    </w:p>
    <w:p w:rsidR="00C97217" w:rsidRPr="00C97217" w:rsidRDefault="00C97217" w:rsidP="00C97217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blk"/>
          <w:rFonts w:ascii="Arial" w:hAnsi="Arial" w:cs="Arial"/>
          <w:sz w:val="22"/>
          <w:szCs w:val="22"/>
        </w:rPr>
      </w:pPr>
      <w:bookmarkStart w:id="30" w:name="dst5015"/>
      <w:bookmarkEnd w:id="30"/>
      <w:r w:rsidRPr="00C97217">
        <w:rPr>
          <w:rStyle w:val="blk"/>
          <w:rFonts w:ascii="Arial" w:hAnsi="Arial" w:cs="Arial"/>
          <w:sz w:val="22"/>
          <w:szCs w:val="22"/>
        </w:rPr>
        <w:t>контроль</w:t>
      </w:r>
      <w:r>
        <w:rPr>
          <w:rStyle w:val="blk"/>
          <w:rFonts w:ascii="Arial" w:hAnsi="Arial" w:cs="Arial"/>
          <w:sz w:val="22"/>
          <w:szCs w:val="22"/>
        </w:rPr>
        <w:t xml:space="preserve"> </w:t>
      </w:r>
      <w:r w:rsidR="00064B24" w:rsidRPr="00C97217">
        <w:rPr>
          <w:rStyle w:val="blk"/>
          <w:rFonts w:ascii="Arial" w:hAnsi="Arial" w:cs="Arial"/>
          <w:sz w:val="22"/>
          <w:szCs w:val="22"/>
        </w:rPr>
        <w:t>в сфере закупок, предусмотренный </w:t>
      </w:r>
      <w:hyperlink r:id="rId44" w:anchor="dst101798" w:history="1">
        <w:r w:rsidR="00064B24" w:rsidRPr="00C97217">
          <w:rPr>
            <w:rStyle w:val="a3"/>
            <w:rFonts w:ascii="Arial" w:hAnsi="Arial" w:cs="Arial"/>
            <w:sz w:val="22"/>
            <w:szCs w:val="22"/>
          </w:rPr>
          <w:t>законодательством</w:t>
        </w:r>
      </w:hyperlink>
      <w:r w:rsidR="00064B24" w:rsidRPr="00C97217">
        <w:rPr>
          <w:rStyle w:val="blk"/>
          <w:rFonts w:ascii="Arial" w:hAnsi="Arial" w:cs="Arial"/>
          <w:sz w:val="22"/>
          <w:szCs w:val="22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064B24" w:rsidRPr="00C97217">
        <w:rPr>
          <w:rStyle w:val="blk"/>
          <w:rFonts w:ascii="Arial" w:hAnsi="Arial" w:cs="Arial"/>
          <w:sz w:val="22"/>
          <w:szCs w:val="22"/>
        </w:rPr>
        <w:t>.</w:t>
      </w:r>
      <w:proofErr w:type="gramEnd"/>
      <w:r w:rsidR="00064B24" w:rsidRPr="00C97217">
        <w:rPr>
          <w:rStyle w:val="blk"/>
          <w:rFonts w:ascii="Arial" w:hAnsi="Arial" w:cs="Arial"/>
          <w:sz w:val="22"/>
          <w:szCs w:val="22"/>
        </w:rPr>
        <w:t xml:space="preserve"> (</w:t>
      </w:r>
      <w:proofErr w:type="gramStart"/>
      <w:r w:rsidR="00064B24" w:rsidRPr="00C97217">
        <w:rPr>
          <w:rStyle w:val="blk"/>
          <w:rFonts w:ascii="Arial" w:hAnsi="Arial" w:cs="Arial"/>
          <w:sz w:val="22"/>
          <w:szCs w:val="22"/>
        </w:rPr>
        <w:t>в</w:t>
      </w:r>
      <w:proofErr w:type="gramEnd"/>
      <w:r w:rsidR="00064B24" w:rsidRPr="00C97217">
        <w:rPr>
          <w:rStyle w:val="blk"/>
          <w:rFonts w:ascii="Arial" w:hAnsi="Arial" w:cs="Arial"/>
          <w:sz w:val="22"/>
          <w:szCs w:val="22"/>
        </w:rPr>
        <w:t xml:space="preserve"> ред. от 29.05.2020 № 05) </w:t>
      </w:r>
    </w:p>
    <w:p w:rsidR="007A47F1" w:rsidRPr="00C97217" w:rsidRDefault="007A47F1" w:rsidP="00C97217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97217">
        <w:rPr>
          <w:rStyle w:val="blk"/>
          <w:rFonts w:ascii="Arial" w:hAnsi="Arial" w:cs="Arial"/>
          <w:sz w:val="22"/>
          <w:szCs w:val="22"/>
        </w:rPr>
        <w:t xml:space="preserve">3. </w:t>
      </w:r>
      <w:hyperlink r:id="rId45" w:anchor="dst100010" w:history="1">
        <w:r w:rsidRPr="00C97217">
          <w:rPr>
            <w:rStyle w:val="a3"/>
            <w:rFonts w:ascii="Arial" w:hAnsi="Arial" w:cs="Arial"/>
            <w:sz w:val="22"/>
            <w:szCs w:val="22"/>
          </w:rPr>
          <w:t>Порядок</w:t>
        </w:r>
      </w:hyperlink>
      <w:r w:rsidRPr="00C97217">
        <w:rPr>
          <w:rStyle w:val="blk"/>
          <w:rFonts w:ascii="Arial" w:hAnsi="Arial" w:cs="Arial"/>
          <w:sz w:val="22"/>
          <w:szCs w:val="22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поселения, а также стандартами осуществления внутреннего муниципального финансового контроля.</w:t>
      </w:r>
    </w:p>
    <w:p w:rsidR="007A47F1" w:rsidRDefault="007A47F1" w:rsidP="00C97217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31" w:name="dst4430"/>
      <w:bookmarkEnd w:id="31"/>
      <w:proofErr w:type="gramStart"/>
      <w:r>
        <w:rPr>
          <w:rStyle w:val="blk"/>
          <w:rFonts w:ascii="Arial" w:hAnsi="Arial" w:cs="Arial"/>
          <w:sz w:val="22"/>
          <w:szCs w:val="22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>
        <w:rPr>
          <w:rStyle w:val="blk"/>
          <w:rFonts w:ascii="Arial" w:hAnsi="Arial" w:cs="Arial"/>
          <w:sz w:val="22"/>
          <w:szCs w:val="22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rStyle w:val="blk"/>
        </w:rPr>
      </w:pPr>
      <w:bookmarkStart w:id="32" w:name="dst103552"/>
      <w:bookmarkEnd w:id="32"/>
      <w:r>
        <w:rPr>
          <w:rStyle w:val="blk"/>
          <w:rFonts w:ascii="Arial" w:hAnsi="Arial" w:cs="Arial"/>
          <w:sz w:val="22"/>
          <w:szCs w:val="22"/>
        </w:rPr>
        <w:t>Стандарты осуществления внутреннего муниципального финансового контроля утверждаются Администрацией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поселения.</w:t>
      </w: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rStyle w:val="blk"/>
          <w:rFonts w:ascii="Arial" w:hAnsi="Arial" w:cs="Arial"/>
          <w:sz w:val="20"/>
          <w:szCs w:val="20"/>
        </w:rPr>
      </w:pPr>
      <w:r>
        <w:rPr>
          <w:rStyle w:val="blk"/>
          <w:rFonts w:ascii="Arial" w:hAnsi="Arial" w:cs="Arial"/>
          <w:sz w:val="22"/>
          <w:szCs w:val="22"/>
        </w:rPr>
        <w:tab/>
      </w:r>
      <w:r>
        <w:rPr>
          <w:rStyle w:val="blk"/>
          <w:rFonts w:ascii="Arial" w:hAnsi="Arial" w:cs="Arial"/>
          <w:sz w:val="20"/>
          <w:szCs w:val="20"/>
        </w:rPr>
        <w:t>(пункт в ред. от 20.09.2019 № 20)</w:t>
      </w:r>
    </w:p>
    <w:p w:rsidR="007A47F1" w:rsidRDefault="007A47F1" w:rsidP="007A47F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Глава 8. ЗАКЛЮЧИТЕЛЬНЫЕ ПОЛОЖЕНИЯ</w:t>
      </w:r>
    </w:p>
    <w:p w:rsidR="007A47F1" w:rsidRDefault="007A47F1" w:rsidP="007A47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A47F1" w:rsidRP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Статья 34.</w:t>
      </w:r>
      <w:r>
        <w:rPr>
          <w:rFonts w:ascii="Arial" w:hAnsi="Arial" w:cs="Arial"/>
          <w:bCs/>
          <w:sz w:val="22"/>
          <w:szCs w:val="22"/>
        </w:rPr>
        <w:t xml:space="preserve"> Бюджетные нарушения и бюджетные меры принуждения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 xml:space="preserve">К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виновным в нарушении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применяются бюджетные меры принуждения в соответствии с </w:t>
      </w:r>
      <w:hyperlink r:id="rId4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главой 30</w:t>
        </w:r>
      </w:hyperlink>
      <w:r>
        <w:rPr>
          <w:rFonts w:ascii="Arial" w:hAnsi="Arial" w:cs="Arial"/>
          <w:sz w:val="22"/>
          <w:szCs w:val="22"/>
        </w:rPr>
        <w:t xml:space="preserve"> Бюджетного кодекса</w:t>
      </w:r>
      <w:proofErr w:type="gramEnd"/>
      <w:r>
        <w:rPr>
          <w:rFonts w:ascii="Arial" w:hAnsi="Arial" w:cs="Arial"/>
          <w:sz w:val="22"/>
          <w:szCs w:val="22"/>
        </w:rPr>
        <w:t xml:space="preserve"> Российской Федерации. </w:t>
      </w:r>
    </w:p>
    <w:p w:rsid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Действие (бездействие), нарушающее бюджетное законодательство Российской Федерации, иные нормативные правовые акты, регулирующие бюджетные правоотношения, совершенное лицом, не являющимся участником бюджетного процесса, влечет ответственность в соответствии с законодательством Российской Федерации.</w:t>
      </w:r>
    </w:p>
    <w:p w:rsidR="007A47F1" w:rsidRPr="007A47F1" w:rsidRDefault="007A47F1" w:rsidP="007A4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Применение к участнику бюджетного процесса, указанному в </w:t>
      </w:r>
      <w:hyperlink r:id="rId47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пункте 1</w:t>
        </w:r>
      </w:hyperlink>
      <w:r>
        <w:rPr>
          <w:rFonts w:ascii="Arial" w:hAnsi="Arial" w:cs="Arial"/>
          <w:sz w:val="22"/>
          <w:szCs w:val="22"/>
        </w:rPr>
        <w:t xml:space="preserve"> настоящей статьи,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sectPr w:rsidR="007A47F1" w:rsidRPr="007A47F1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8AE"/>
    <w:multiLevelType w:val="hybridMultilevel"/>
    <w:tmpl w:val="2E502930"/>
    <w:lvl w:ilvl="0" w:tplc="7EE80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220DA"/>
    <w:multiLevelType w:val="hybridMultilevel"/>
    <w:tmpl w:val="839EBA06"/>
    <w:lvl w:ilvl="0" w:tplc="13DC3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0AB2"/>
    <w:multiLevelType w:val="hybridMultilevel"/>
    <w:tmpl w:val="B33A43BC"/>
    <w:lvl w:ilvl="0" w:tplc="C87A7C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F1"/>
    <w:rsid w:val="00064B24"/>
    <w:rsid w:val="00124612"/>
    <w:rsid w:val="001A24DB"/>
    <w:rsid w:val="001B3884"/>
    <w:rsid w:val="001E6527"/>
    <w:rsid w:val="0025540A"/>
    <w:rsid w:val="0027463D"/>
    <w:rsid w:val="002845F2"/>
    <w:rsid w:val="00486334"/>
    <w:rsid w:val="00582D9E"/>
    <w:rsid w:val="00623E99"/>
    <w:rsid w:val="00626348"/>
    <w:rsid w:val="00630088"/>
    <w:rsid w:val="006F3C1F"/>
    <w:rsid w:val="00794183"/>
    <w:rsid w:val="007A47F1"/>
    <w:rsid w:val="007C50C1"/>
    <w:rsid w:val="00837E73"/>
    <w:rsid w:val="008B177E"/>
    <w:rsid w:val="00906002"/>
    <w:rsid w:val="00937F16"/>
    <w:rsid w:val="009C0D05"/>
    <w:rsid w:val="009E7D40"/>
    <w:rsid w:val="00A62800"/>
    <w:rsid w:val="00A80B7A"/>
    <w:rsid w:val="00B620B7"/>
    <w:rsid w:val="00C97217"/>
    <w:rsid w:val="00CD7C46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7F1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7A4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47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47F1"/>
    <w:pPr>
      <w:ind w:left="708"/>
    </w:pPr>
  </w:style>
  <w:style w:type="paragraph" w:customStyle="1" w:styleId="ConsPlusNormal">
    <w:name w:val="ConsPlusNormal"/>
    <w:rsid w:val="007A47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A47F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47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бычный2 Знак"/>
    <w:link w:val="20"/>
    <w:locked/>
    <w:rsid w:val="007A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7A47F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A47F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A47F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10">
    <w:name w:val="Знак Знак Знак1"/>
    <w:basedOn w:val="a"/>
    <w:rsid w:val="007A47F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A47F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Абзац списка1"/>
    <w:basedOn w:val="a"/>
    <w:rsid w:val="007A4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7A47F1"/>
    <w:pPr>
      <w:spacing w:before="100" w:beforeAutospacing="1" w:after="100" w:afterAutospacing="1"/>
    </w:pPr>
  </w:style>
  <w:style w:type="paragraph" w:customStyle="1" w:styleId="13">
    <w:name w:val="Без интервала1"/>
    <w:rsid w:val="007A47F1"/>
    <w:pPr>
      <w:suppressAutoHyphens/>
      <w:jc w:val="left"/>
    </w:pPr>
    <w:rPr>
      <w:rFonts w:ascii="Calibri" w:eastAsia="Times New Roman" w:hAnsi="Calibri" w:cs="Calibri"/>
      <w:lang w:eastAsia="ar-SA"/>
    </w:rPr>
  </w:style>
  <w:style w:type="character" w:customStyle="1" w:styleId="blk">
    <w:name w:val="blk"/>
    <w:rsid w:val="007A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422/30a7abbf34d312bdc4dfbcb11f5fc0355ed77489/" TargetMode="External"/><Relationship Id="rId18" Type="http://schemas.openxmlformats.org/officeDocument/2006/relationships/hyperlink" Target="consultantplus://offline/ref=8DF71B470FE04D3DAFD0C12E7559E31D217934C354DC23BCF9E80B21F2N0e8L" TargetMode="External"/><Relationship Id="rId26" Type="http://schemas.openxmlformats.org/officeDocument/2006/relationships/hyperlink" Target="consultantplus://offline/ref=9E8E11A3CBD98E2B90EA7E75D3C4796EF245763663112DD54204EDFFD81B4BAC6C0B433A6F0D250BF9c7L" TargetMode="External"/><Relationship Id="rId39" Type="http://schemas.openxmlformats.org/officeDocument/2006/relationships/hyperlink" Target="consultantplus://offline/ref=6E111CC1B6E399D8240B3487E072F48F9931F80A115B8D2F98E8E52A918A501AAB13FA1387DDHFG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6377/0dd073487d58af93fbc0fbadf2c056aaa8953fe9/" TargetMode="External"/><Relationship Id="rId34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42" Type="http://schemas.openxmlformats.org/officeDocument/2006/relationships/hyperlink" Target="consultantplus://offline/ref=07B8C6D2406322BC0DD568E0EB2BBBC52292B2661ED31B230CAF58CBB5E930C679E2E7E171D6F96CZD5CL" TargetMode="External"/><Relationship Id="rId47" Type="http://schemas.openxmlformats.org/officeDocument/2006/relationships/hyperlink" Target="consultantplus://offline/ref=F9C840053AD784C6382E8A22E3CDC75D4B470CB7FB0A8CE9F73E7A96E55A5DDF7719175CD14A3333L" TargetMode="Externa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file:///D:\..\&#1072;&#1085;&#1072;&#1090;&#1086;&#1083;&#1100;&#1077;&#1074;&#1085;&#1072;\&#1072;&#1085;&#1072;&#1090;&#1086;&#1083;&#1100;&#1077;&#1074;&#1085;&#1072;\Desktop\70%20&#1089;&#1077;&#1089;&#1089;&#1080;&#1103;%2019.02.2019\&#1041;&#1102;&#1076;&#1078;&#1077;&#1090;&#1085;&#1099;&#1081;%20&#1087;&#1088;&#1086;&#1094;&#1077;&#1089;&#1089;\D:\&#1041;&#1102;&#1076;&#1078;&#1077;&#1090;&#1085;&#1099;&#1081;%20&#1087;&#1088;&#1086;&#1094;&#1077;&#1089;&#1089;\&#1073;&#1102;&#1076;&#1078;&#1077;&#1090;&#1085;&#1099;&#1081;%20&#1087;&#1088;&#1086;&#1094;&#1077;&#1089;&#1089;,%202008\&#1055;&#1088;&#1072;&#1074;&#1080;&#1083;&#1100;&#1085;&#1099;&#1081;%20&#1073;&#1102;&#1076;&#1078;&#1077;&#1090;&#1085;&#1099;&#1081;%20&#1087;&#1088;&#1086;&#1094;&#1077;&#1089;&#1089;%20&#1085;&#1072;%202009_17122008.doc" TargetMode="External"/><Relationship Id="rId17" Type="http://schemas.openxmlformats.org/officeDocument/2006/relationships/hyperlink" Target="consultantplus://offline/ref=D216B07C6BC0DCBE5A80B340FD7B809D01F0034932A7E6BAE62646C6C23F04A7CCCC5F5FF073F991nCQ8C" TargetMode="External"/><Relationship Id="rId25" Type="http://schemas.openxmlformats.org/officeDocument/2006/relationships/hyperlink" Target="consultantplus://offline/main?base=RLAW091;n=53609;fld=134;dst=100250" TargetMode="External"/><Relationship Id="rId33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38" Type="http://schemas.openxmlformats.org/officeDocument/2006/relationships/hyperlink" Target="consultantplus://offline/ref=6E111CC1B6E399D8240B3487E072F48F9931F80A115B8D2F98E8E52A918A501AAB13FA1082DEF895H5GDK" TargetMode="External"/><Relationship Id="rId46" Type="http://schemas.openxmlformats.org/officeDocument/2006/relationships/hyperlink" Target="consultantplus://offline/ref=5985193227A97E87D58D33A00923DAF6E3A5BA3EF0FFD0184C58AA00B7ED27389A2C6F017EABuAz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E11A3CBD98E2B90EA7E75D3C4796EF245753967112DD54204EDFFD8F1cBL" TargetMode="External"/><Relationship Id="rId20" Type="http://schemas.openxmlformats.org/officeDocument/2006/relationships/hyperlink" Target="consultantplus://offline/main?base=LAW;n=112715;fld=134;dst=102680" TargetMode="External"/><Relationship Id="rId29" Type="http://schemas.openxmlformats.org/officeDocument/2006/relationships/hyperlink" Target="consultantplus://offline/main?base=LAW;n=112715;fld=134;dst=101564" TargetMode="External"/><Relationship Id="rId41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811" TargetMode="External"/><Relationship Id="rId11" Type="http://schemas.openxmlformats.org/officeDocument/2006/relationships/hyperlink" Target="consultantplus://offline/ref=AF40FC328A67AC1B3736D514D4EC5241A5906F82C59A7263F747284D8D4D9E93F11D2830F44F802456AB8D990978BF33955E3FDF5A58T9E" TargetMode="External"/><Relationship Id="rId24" Type="http://schemas.openxmlformats.org/officeDocument/2006/relationships/hyperlink" Target="consultantplus://offline/main?base=RLAW091;n=53609;fld=134;dst=100246" TargetMode="External"/><Relationship Id="rId32" Type="http://schemas.openxmlformats.org/officeDocument/2006/relationships/hyperlink" Target="consultantplus://offline/ref=0B04B342C1647A13B09EBD69A752C06EE00564A06E3127FC4C72C18F98998DDA9E58548B80458422I761J" TargetMode="External"/><Relationship Id="rId37" Type="http://schemas.openxmlformats.org/officeDocument/2006/relationships/hyperlink" Target="consultantplus://offline/main?base=LAW;n=112715;fld=134;dst=2520" TargetMode="External"/><Relationship Id="rId40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45" Type="http://schemas.openxmlformats.org/officeDocument/2006/relationships/hyperlink" Target="http://www.consultant.ru/document/cons_doc_LAW_204175/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http://www.consultant.ru/document/cons_doc_LAW_330422/30a7abbf34d312bdc4dfbcb11f5fc0355ed77489/" TargetMode="External"/><Relationship Id="rId23" Type="http://schemas.openxmlformats.org/officeDocument/2006/relationships/hyperlink" Target="consultantplus://offline/main?base=LAW;n=112715;fld=134;dst=101590" TargetMode="External"/><Relationship Id="rId28" Type="http://schemas.openxmlformats.org/officeDocument/2006/relationships/hyperlink" Target="http://www.consultant.ru/document/cons_doc_LAW_326377/20ad3e5985534e348b9fb15cd09c3584f86ab0fa/" TargetMode="External"/><Relationship Id="rId36" Type="http://schemas.openxmlformats.org/officeDocument/2006/relationships/hyperlink" Target="consultantplus://offline/main?base=LAW;n=112715;fld=134;dst=101365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101028" TargetMode="External"/><Relationship Id="rId19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31" Type="http://schemas.openxmlformats.org/officeDocument/2006/relationships/hyperlink" Target="http://www.consultant.ru/document/cons_doc_LAW_285884/" TargetMode="External"/><Relationship Id="rId44" Type="http://schemas.openxmlformats.org/officeDocument/2006/relationships/hyperlink" Target="http://www.consultant.ru/document/cons_doc_LAW_346602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0032" TargetMode="External"/><Relationship Id="rId14" Type="http://schemas.openxmlformats.org/officeDocument/2006/relationships/hyperlink" Target="consultantplus://offline/ref=0B0D698AA76BBFD98EBCB5964FEA9EABCFE3E50B15A8094104777D7B256509B8ABCC88B5ACED2895d4A9C" TargetMode="External"/><Relationship Id="rId22" Type="http://schemas.openxmlformats.org/officeDocument/2006/relationships/hyperlink" Target="consultantplus://offline/main?base=RLAW091;n=53609;fld=134;dst=100246" TargetMode="External"/><Relationship Id="rId27" Type="http://schemas.openxmlformats.org/officeDocument/2006/relationships/hyperlink" Target="http://www.consultant.ru/document/cons_doc_LAW_326377/e8d434c904231c2df3911b75a6bc2688d3438f20/" TargetMode="External"/><Relationship Id="rId30" Type="http://schemas.openxmlformats.org/officeDocument/2006/relationships/hyperlink" Target="consultantplus://offline/main?base=LAW;n=112715;fld=134" TargetMode="External"/><Relationship Id="rId35" Type="http://schemas.openxmlformats.org/officeDocument/2006/relationships/hyperlink" Target="file:///D:\&#1056;&#1072;&#1073;&#1086;&#1095;&#1080;&#1081;%20&#1089;&#1090;&#1086;&#1083;\&#1085;&#1086;&#1088;.-&#1087;&#1088;&#1072;&#1074;.%20&#1072;&#1082;&#1090;&#1099;\&#1056;&#1077;&#1096;&#1077;&#1085;&#1080;&#1103;%20&#1074;&#1089;&#1077;\&#1088;&#1077;&#1096;&#1077;&#1085;&#1080;&#1103;%202018\&#1088;&#1077;&#1096;&#1077;&#1085;&#1080;&#1077;%20&#8470;%2007.doc" TargetMode="External"/><Relationship Id="rId43" Type="http://schemas.openxmlformats.org/officeDocument/2006/relationships/hyperlink" Target="consultantplus://offline/ref=07B8C6D2406322BC0DD568E0EB2BBBC52292B2661ED31B230CAF58CBB5E930C679E2E7E171D6F969ZD51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RLAW091;n=5437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28</Pages>
  <Words>12999</Words>
  <Characters>74097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2019-10-07T08:21:00Z</dcterms:created>
  <dcterms:modified xsi:type="dcterms:W3CDTF">2020-05-29T05:22:00Z</dcterms:modified>
</cp:coreProperties>
</file>